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00CE" w:rsidRPr="0097249D" w:rsidRDefault="006B5DDF" w:rsidP="006B5DDF">
      <w:pPr>
        <w:jc w:val="center"/>
        <w:rPr>
          <w:b/>
        </w:rPr>
      </w:pPr>
      <w:r w:rsidRPr="0097249D">
        <w:rPr>
          <w:b/>
        </w:rPr>
        <w:t>Cell to Cell Signalling</w:t>
      </w:r>
      <w:r w:rsidR="0097249D" w:rsidRPr="0097249D">
        <w:rPr>
          <w:b/>
        </w:rPr>
        <w:t xml:space="preserve"> Lecture Notes</w:t>
      </w:r>
    </w:p>
    <w:p w:rsidR="006B5DDF" w:rsidRPr="0097249D" w:rsidRDefault="00E72E07" w:rsidP="006B5DDF">
      <w:pPr>
        <w:pStyle w:val="ListParagraph"/>
        <w:numPr>
          <w:ilvl w:val="0"/>
          <w:numId w:val="1"/>
        </w:numPr>
        <w:rPr>
          <w:b/>
        </w:rPr>
      </w:pPr>
      <w:r w:rsidRPr="0097249D">
        <w:rPr>
          <w:b/>
        </w:rPr>
        <w:t>The elements of a signalling system</w:t>
      </w:r>
    </w:p>
    <w:p w:rsidR="00B70B44" w:rsidRPr="0097249D" w:rsidRDefault="000C1E25" w:rsidP="00E72E07">
      <w:pPr>
        <w:pStyle w:val="ListParagraph"/>
        <w:numPr>
          <w:ilvl w:val="1"/>
          <w:numId w:val="1"/>
        </w:numPr>
        <w:rPr>
          <w:b/>
        </w:rPr>
      </w:pPr>
      <w:r w:rsidRPr="0097249D">
        <w:rPr>
          <w:b/>
          <w:bCs/>
        </w:rPr>
        <w:t>Types of cell communication</w:t>
      </w:r>
    </w:p>
    <w:p w:rsidR="00B70B44" w:rsidRPr="00E72E07" w:rsidRDefault="000C1E25" w:rsidP="00E72E07">
      <w:pPr>
        <w:pStyle w:val="ListParagraph"/>
        <w:numPr>
          <w:ilvl w:val="2"/>
          <w:numId w:val="1"/>
        </w:numPr>
      </w:pPr>
      <w:r w:rsidRPr="00E72E07">
        <w:rPr>
          <w:bCs/>
        </w:rPr>
        <w:t xml:space="preserve">Gap junctions and plasmodesmata </w:t>
      </w:r>
      <w:r w:rsidR="00E72E07" w:rsidRPr="00E72E07">
        <w:rPr>
          <w:bCs/>
        </w:rPr>
        <w:sym w:font="Wingdings" w:char="F0E0"/>
      </w:r>
      <w:r w:rsidR="00E72E07">
        <w:rPr>
          <w:bCs/>
        </w:rPr>
        <w:t>are direct communication sources</w:t>
      </w:r>
    </w:p>
    <w:p w:rsidR="00B70B44" w:rsidRPr="00E72E07" w:rsidRDefault="000C1E25" w:rsidP="00E72E07">
      <w:pPr>
        <w:pStyle w:val="ListParagraph"/>
        <w:numPr>
          <w:ilvl w:val="2"/>
          <w:numId w:val="1"/>
        </w:numPr>
      </w:pPr>
      <w:r w:rsidRPr="00E72E07">
        <w:rPr>
          <w:bCs/>
        </w:rPr>
        <w:t>Contact</w:t>
      </w:r>
      <w:r w:rsidR="00E72E07">
        <w:rPr>
          <w:bCs/>
        </w:rPr>
        <w:t xml:space="preserve">-behaviour of cells </w:t>
      </w:r>
      <w:proofErr w:type="gramStart"/>
      <w:r w:rsidR="00E72E07">
        <w:rPr>
          <w:bCs/>
        </w:rPr>
        <w:t>can  be</w:t>
      </w:r>
      <w:proofErr w:type="gramEnd"/>
      <w:r w:rsidR="00E72E07">
        <w:rPr>
          <w:bCs/>
        </w:rPr>
        <w:t xml:space="preserve"> adjusted…</w:t>
      </w:r>
    </w:p>
    <w:p w:rsidR="00B70B44" w:rsidRPr="00E72E07" w:rsidRDefault="000C1E25" w:rsidP="00E72E07">
      <w:pPr>
        <w:pStyle w:val="ListParagraph"/>
        <w:numPr>
          <w:ilvl w:val="2"/>
          <w:numId w:val="1"/>
        </w:numPr>
      </w:pPr>
      <w:r w:rsidRPr="00E72E07">
        <w:rPr>
          <w:bCs/>
        </w:rPr>
        <w:t xml:space="preserve">Chemical messengers </w:t>
      </w:r>
      <w:r w:rsidR="00E72E07">
        <w:rPr>
          <w:bCs/>
        </w:rPr>
        <w:t xml:space="preserve">–chemicals that are synthesised by one cells and are used to affect the behaviour of other cells </w:t>
      </w:r>
    </w:p>
    <w:p w:rsidR="00B70B44" w:rsidRPr="0097249D" w:rsidRDefault="000C1E25" w:rsidP="00E72E07">
      <w:pPr>
        <w:pStyle w:val="ListParagraph"/>
        <w:numPr>
          <w:ilvl w:val="2"/>
          <w:numId w:val="1"/>
        </w:numPr>
        <w:rPr>
          <w:b/>
        </w:rPr>
      </w:pPr>
      <w:r w:rsidRPr="0097249D">
        <w:rPr>
          <w:b/>
          <w:bCs/>
        </w:rPr>
        <w:t>Reception</w:t>
      </w:r>
    </w:p>
    <w:p w:rsidR="00B70B44" w:rsidRPr="000C1E25" w:rsidRDefault="000C1E25" w:rsidP="00E72E07">
      <w:pPr>
        <w:pStyle w:val="ListParagraph"/>
        <w:numPr>
          <w:ilvl w:val="3"/>
          <w:numId w:val="1"/>
        </w:numPr>
      </w:pPr>
      <w:r w:rsidRPr="00E72E07">
        <w:rPr>
          <w:bCs/>
        </w:rPr>
        <w:t xml:space="preserve">Receptor – membrane, </w:t>
      </w:r>
      <w:proofErr w:type="spellStart"/>
      <w:r w:rsidRPr="00E72E07">
        <w:rPr>
          <w:bCs/>
        </w:rPr>
        <w:t>cytosolic</w:t>
      </w:r>
      <w:proofErr w:type="spellEnd"/>
      <w:r w:rsidRPr="00E72E07">
        <w:rPr>
          <w:bCs/>
        </w:rPr>
        <w:t xml:space="preserve"> or nuclear</w:t>
      </w:r>
    </w:p>
    <w:p w:rsidR="000C1E25" w:rsidRPr="000C1E25" w:rsidRDefault="000C1E25" w:rsidP="00E72E07">
      <w:pPr>
        <w:pStyle w:val="ListParagraph"/>
        <w:numPr>
          <w:ilvl w:val="3"/>
          <w:numId w:val="1"/>
        </w:numPr>
      </w:pPr>
      <w:r>
        <w:rPr>
          <w:bCs/>
        </w:rPr>
        <w:t>Can be on membrane of cell or within the cell (in nucleus or cytoplasm)</w:t>
      </w:r>
    </w:p>
    <w:p w:rsidR="000C1E25" w:rsidRPr="000C1E25" w:rsidRDefault="000C1E25" w:rsidP="00E72E07">
      <w:pPr>
        <w:pStyle w:val="ListParagraph"/>
        <w:numPr>
          <w:ilvl w:val="3"/>
          <w:numId w:val="1"/>
        </w:numPr>
      </w:pPr>
      <w:r>
        <w:rPr>
          <w:bCs/>
        </w:rPr>
        <w:t>When first messenger binds to receptor it causes it to undergo a series of steps that causes changes</w:t>
      </w:r>
    </w:p>
    <w:p w:rsidR="000C1E25" w:rsidRPr="000C1E25" w:rsidRDefault="000C1E25" w:rsidP="00E72E07">
      <w:pPr>
        <w:pStyle w:val="ListParagraph"/>
        <w:numPr>
          <w:ilvl w:val="3"/>
          <w:numId w:val="1"/>
        </w:numPr>
      </w:pPr>
      <w:r>
        <w:rPr>
          <w:bCs/>
        </w:rPr>
        <w:t>Enables cells to respond to the signal, without it a cell cannot respond to a signal</w:t>
      </w:r>
    </w:p>
    <w:p w:rsidR="000C1E25" w:rsidRPr="000C1E25" w:rsidRDefault="000C1E25" w:rsidP="00E72E07">
      <w:pPr>
        <w:pStyle w:val="ListParagraph"/>
        <w:numPr>
          <w:ilvl w:val="3"/>
          <w:numId w:val="1"/>
        </w:numPr>
      </w:pPr>
      <w:proofErr w:type="spellStart"/>
      <w:r>
        <w:rPr>
          <w:bCs/>
        </w:rPr>
        <w:t>Activites</w:t>
      </w:r>
      <w:proofErr w:type="spellEnd"/>
      <w:r>
        <w:rPr>
          <w:bCs/>
        </w:rPr>
        <w:t xml:space="preserve"> of cells can be regulated by signalling pathways</w:t>
      </w:r>
    </w:p>
    <w:p w:rsidR="00B70B44" w:rsidRPr="0097249D" w:rsidRDefault="000C1E25" w:rsidP="00E72E07">
      <w:pPr>
        <w:pStyle w:val="ListParagraph"/>
        <w:numPr>
          <w:ilvl w:val="2"/>
          <w:numId w:val="1"/>
        </w:numPr>
        <w:rPr>
          <w:b/>
        </w:rPr>
      </w:pPr>
      <w:r w:rsidRPr="0097249D">
        <w:rPr>
          <w:b/>
          <w:bCs/>
        </w:rPr>
        <w:t>Transduction</w:t>
      </w:r>
    </w:p>
    <w:p w:rsidR="000C1E25" w:rsidRPr="000C1E25" w:rsidRDefault="000C1E25" w:rsidP="000C1E25">
      <w:pPr>
        <w:pStyle w:val="ListParagraph"/>
        <w:numPr>
          <w:ilvl w:val="3"/>
          <w:numId w:val="1"/>
        </w:numPr>
      </w:pPr>
      <w:r>
        <w:rPr>
          <w:bCs/>
        </w:rPr>
        <w:t xml:space="preserve">Primary messenger binds to receptor and causes </w:t>
      </w:r>
    </w:p>
    <w:p w:rsidR="000C1E25" w:rsidRPr="000C1E25" w:rsidRDefault="000C1E25" w:rsidP="000C1E25">
      <w:pPr>
        <w:pStyle w:val="ListParagraph"/>
        <w:numPr>
          <w:ilvl w:val="3"/>
          <w:numId w:val="1"/>
        </w:numPr>
      </w:pPr>
      <w:r>
        <w:rPr>
          <w:bCs/>
        </w:rPr>
        <w:t>Involves converting primary signal into a primary response</w:t>
      </w:r>
    </w:p>
    <w:p w:rsidR="000C1E25" w:rsidRPr="000C1E25" w:rsidRDefault="000C1E25" w:rsidP="000C1E25">
      <w:pPr>
        <w:pStyle w:val="ListParagraph"/>
        <w:numPr>
          <w:ilvl w:val="3"/>
          <w:numId w:val="1"/>
        </w:numPr>
      </w:pPr>
      <w:r>
        <w:rPr>
          <w:bCs/>
        </w:rPr>
        <w:t xml:space="preserve">Signalling pathway has to be terminated at the appropriate time </w:t>
      </w:r>
    </w:p>
    <w:p w:rsidR="000C1E25" w:rsidRPr="00E72E07" w:rsidRDefault="000C1E25" w:rsidP="000C1E25">
      <w:pPr>
        <w:pStyle w:val="ListParagraph"/>
        <w:numPr>
          <w:ilvl w:val="3"/>
          <w:numId w:val="1"/>
        </w:numPr>
      </w:pPr>
      <w:r>
        <w:rPr>
          <w:bCs/>
        </w:rPr>
        <w:t>If the signalling pathway cannot be terminated then the cell is going to always respond to that signal continuously</w:t>
      </w:r>
    </w:p>
    <w:p w:rsidR="00B70B44" w:rsidRPr="00E72E07" w:rsidRDefault="000C1E25" w:rsidP="00E72E07">
      <w:pPr>
        <w:pStyle w:val="ListParagraph"/>
        <w:numPr>
          <w:ilvl w:val="2"/>
          <w:numId w:val="1"/>
        </w:numPr>
      </w:pPr>
      <w:r w:rsidRPr="0097249D">
        <w:rPr>
          <w:b/>
          <w:bCs/>
        </w:rPr>
        <w:t>Signalling molecule (first messenger</w:t>
      </w:r>
      <w:r w:rsidRPr="00E72E07">
        <w:rPr>
          <w:bCs/>
        </w:rPr>
        <w:t xml:space="preserve">) </w:t>
      </w:r>
    </w:p>
    <w:p w:rsidR="00B70B44" w:rsidRPr="000C1E25" w:rsidRDefault="000C1E25" w:rsidP="00E72E07">
      <w:pPr>
        <w:pStyle w:val="ListParagraph"/>
        <w:numPr>
          <w:ilvl w:val="3"/>
          <w:numId w:val="1"/>
        </w:numPr>
      </w:pPr>
      <w:r w:rsidRPr="00E72E07">
        <w:rPr>
          <w:bCs/>
        </w:rPr>
        <w:t>Signalling cascades and second messengers</w:t>
      </w:r>
    </w:p>
    <w:p w:rsidR="000C1E25" w:rsidRPr="00E72E07" w:rsidRDefault="000C1E25" w:rsidP="00E72E07">
      <w:pPr>
        <w:pStyle w:val="ListParagraph"/>
        <w:numPr>
          <w:ilvl w:val="3"/>
          <w:numId w:val="1"/>
        </w:numPr>
      </w:pPr>
      <w:r>
        <w:rPr>
          <w:bCs/>
        </w:rPr>
        <w:t>Changes behaviour of the target cell</w:t>
      </w:r>
    </w:p>
    <w:p w:rsidR="00B70B44" w:rsidRPr="0097249D" w:rsidRDefault="000C1E25" w:rsidP="00E72E07">
      <w:pPr>
        <w:pStyle w:val="ListParagraph"/>
        <w:numPr>
          <w:ilvl w:val="2"/>
          <w:numId w:val="1"/>
        </w:numPr>
        <w:rPr>
          <w:b/>
        </w:rPr>
      </w:pPr>
      <w:r w:rsidRPr="0097249D">
        <w:rPr>
          <w:b/>
          <w:bCs/>
        </w:rPr>
        <w:t xml:space="preserve">Response </w:t>
      </w:r>
    </w:p>
    <w:p w:rsidR="00B70B44" w:rsidRPr="00E72E07" w:rsidRDefault="000C1E25" w:rsidP="00E72E07">
      <w:pPr>
        <w:pStyle w:val="ListParagraph"/>
        <w:numPr>
          <w:ilvl w:val="3"/>
          <w:numId w:val="1"/>
        </w:numPr>
      </w:pPr>
      <w:r w:rsidRPr="00E72E07">
        <w:rPr>
          <w:bCs/>
        </w:rPr>
        <w:t>Changes in gene expression</w:t>
      </w:r>
    </w:p>
    <w:p w:rsidR="00B70B44" w:rsidRPr="00E72E07" w:rsidRDefault="000C1E25" w:rsidP="00E72E07">
      <w:pPr>
        <w:pStyle w:val="ListParagraph"/>
        <w:numPr>
          <w:ilvl w:val="3"/>
          <w:numId w:val="1"/>
        </w:numPr>
      </w:pPr>
      <w:r w:rsidRPr="00E72E07">
        <w:rPr>
          <w:bCs/>
        </w:rPr>
        <w:t>Changes in activities of enzymes, transcription factors or other regulatory proteins, transporters, cytoskeleton etc</w:t>
      </w:r>
    </w:p>
    <w:p w:rsidR="00E72E07" w:rsidRPr="0097249D" w:rsidRDefault="000C1E25" w:rsidP="00084FD7">
      <w:pPr>
        <w:pStyle w:val="ListParagraph"/>
        <w:numPr>
          <w:ilvl w:val="2"/>
          <w:numId w:val="1"/>
        </w:numPr>
        <w:rPr>
          <w:b/>
        </w:rPr>
      </w:pPr>
      <w:r w:rsidRPr="0097249D">
        <w:rPr>
          <w:b/>
          <w:bCs/>
        </w:rPr>
        <w:t xml:space="preserve">Termination </w:t>
      </w:r>
    </w:p>
    <w:p w:rsidR="00084FD7" w:rsidRPr="0097249D" w:rsidRDefault="00084FD7" w:rsidP="00084FD7">
      <w:pPr>
        <w:pStyle w:val="ListParagraph"/>
        <w:numPr>
          <w:ilvl w:val="0"/>
          <w:numId w:val="1"/>
        </w:numPr>
        <w:rPr>
          <w:b/>
        </w:rPr>
      </w:pPr>
      <w:r w:rsidRPr="0097249D">
        <w:rPr>
          <w:b/>
        </w:rPr>
        <w:t>Pop Quiz</w:t>
      </w:r>
    </w:p>
    <w:p w:rsidR="00084FD7" w:rsidRDefault="00084FD7" w:rsidP="00084FD7">
      <w:pPr>
        <w:pStyle w:val="ListParagraph"/>
        <w:numPr>
          <w:ilvl w:val="1"/>
          <w:numId w:val="1"/>
        </w:numPr>
      </w:pPr>
      <w:r>
        <w:t>What is “signal transduction” and why is it significant?</w:t>
      </w:r>
    </w:p>
    <w:p w:rsidR="00084FD7" w:rsidRDefault="00084FD7" w:rsidP="00084FD7">
      <w:pPr>
        <w:pStyle w:val="ListParagraph"/>
        <w:numPr>
          <w:ilvl w:val="2"/>
          <w:numId w:val="1"/>
        </w:numPr>
      </w:pPr>
      <w:r>
        <w:t xml:space="preserve">The process of converting the signal (primary messenger) into a cellular response </w:t>
      </w:r>
    </w:p>
    <w:p w:rsidR="00084FD7" w:rsidRDefault="00084FD7" w:rsidP="00084FD7">
      <w:pPr>
        <w:pStyle w:val="ListParagraph"/>
        <w:numPr>
          <w:ilvl w:val="1"/>
          <w:numId w:val="1"/>
        </w:numPr>
      </w:pPr>
      <w:r>
        <w:t>Provides three examples of cellular examples of cellular activities that can be altered in response to a signalling molecule</w:t>
      </w:r>
    </w:p>
    <w:p w:rsidR="00084FD7" w:rsidRDefault="00084FD7" w:rsidP="00084FD7">
      <w:pPr>
        <w:pStyle w:val="ListParagraph"/>
        <w:numPr>
          <w:ilvl w:val="2"/>
          <w:numId w:val="1"/>
        </w:numPr>
      </w:pPr>
      <w:r>
        <w:t>Gene expression</w:t>
      </w:r>
    </w:p>
    <w:p w:rsidR="00084FD7" w:rsidRDefault="00084FD7" w:rsidP="00084FD7">
      <w:pPr>
        <w:pStyle w:val="ListParagraph"/>
        <w:numPr>
          <w:ilvl w:val="2"/>
          <w:numId w:val="1"/>
        </w:numPr>
      </w:pPr>
      <w:r>
        <w:t>Apoptosis</w:t>
      </w:r>
    </w:p>
    <w:p w:rsidR="00084FD7" w:rsidRDefault="00084FD7" w:rsidP="00084FD7">
      <w:pPr>
        <w:pStyle w:val="ListParagraph"/>
        <w:numPr>
          <w:ilvl w:val="2"/>
          <w:numId w:val="1"/>
        </w:numPr>
      </w:pPr>
      <w:r>
        <w:t>Cytoskeletons can grow</w:t>
      </w:r>
    </w:p>
    <w:p w:rsidR="00084FD7" w:rsidRDefault="00084FD7" w:rsidP="00084FD7">
      <w:pPr>
        <w:pStyle w:val="ListParagraph"/>
        <w:numPr>
          <w:ilvl w:val="2"/>
          <w:numId w:val="1"/>
        </w:numPr>
      </w:pPr>
      <w:r>
        <w:t>Transport proteins</w:t>
      </w:r>
    </w:p>
    <w:p w:rsidR="00084FD7" w:rsidRDefault="00084FD7" w:rsidP="00084FD7">
      <w:pPr>
        <w:pStyle w:val="ListParagraph"/>
        <w:numPr>
          <w:ilvl w:val="2"/>
          <w:numId w:val="1"/>
        </w:numPr>
      </w:pPr>
      <w:r>
        <w:t>Enzyme activity</w:t>
      </w:r>
    </w:p>
    <w:p w:rsidR="00084FD7" w:rsidRDefault="00084FD7" w:rsidP="00084FD7">
      <w:pPr>
        <w:pStyle w:val="ListParagraph"/>
        <w:numPr>
          <w:ilvl w:val="1"/>
          <w:numId w:val="1"/>
        </w:numPr>
      </w:pPr>
      <w:r>
        <w:t>What structural element is absolutely required by a cell for it to respond to a signalling molecule?</w:t>
      </w:r>
    </w:p>
    <w:p w:rsidR="00084FD7" w:rsidRDefault="00084FD7" w:rsidP="00084FD7">
      <w:pPr>
        <w:pStyle w:val="ListParagraph"/>
        <w:numPr>
          <w:ilvl w:val="2"/>
          <w:numId w:val="1"/>
        </w:numPr>
      </w:pPr>
      <w:r>
        <w:lastRenderedPageBreak/>
        <w:t>Receptor is a structure that if the cell doesn’t have it, it can’t respond to a signal</w:t>
      </w:r>
    </w:p>
    <w:p w:rsidR="00E72E07" w:rsidRPr="0097249D" w:rsidRDefault="00084FD7" w:rsidP="00084FD7">
      <w:pPr>
        <w:pStyle w:val="ListParagraph"/>
        <w:numPr>
          <w:ilvl w:val="0"/>
          <w:numId w:val="1"/>
        </w:numPr>
        <w:rPr>
          <w:b/>
        </w:rPr>
      </w:pPr>
      <w:r w:rsidRPr="0097249D">
        <w:rPr>
          <w:b/>
        </w:rPr>
        <w:t>Membrane receptor signalling systems</w:t>
      </w:r>
    </w:p>
    <w:p w:rsidR="00931402" w:rsidRDefault="00931402" w:rsidP="00084FD7">
      <w:pPr>
        <w:pStyle w:val="ListParagraph"/>
        <w:numPr>
          <w:ilvl w:val="1"/>
          <w:numId w:val="1"/>
        </w:numPr>
      </w:pPr>
      <w:r>
        <w:t xml:space="preserve">Have transmembrane domain that anchors them into the cell </w:t>
      </w:r>
      <w:proofErr w:type="spellStart"/>
      <w:r>
        <w:t>mmembrane</w:t>
      </w:r>
      <w:proofErr w:type="spellEnd"/>
    </w:p>
    <w:p w:rsidR="00931402" w:rsidRDefault="00931402" w:rsidP="00931402">
      <w:pPr>
        <w:pStyle w:val="ListParagraph"/>
        <w:numPr>
          <w:ilvl w:val="1"/>
          <w:numId w:val="1"/>
        </w:numPr>
      </w:pPr>
      <w:r>
        <w:t xml:space="preserve">On the extracellular part of the cell there is a </w:t>
      </w:r>
      <w:proofErr w:type="spellStart"/>
      <w:r>
        <w:t>ligand</w:t>
      </w:r>
      <w:proofErr w:type="spellEnd"/>
      <w:r>
        <w:t xml:space="preserve"> binding domain</w:t>
      </w:r>
    </w:p>
    <w:p w:rsidR="00931402" w:rsidRPr="0097249D" w:rsidRDefault="00931402" w:rsidP="00931402">
      <w:pPr>
        <w:pStyle w:val="ListParagraph"/>
        <w:numPr>
          <w:ilvl w:val="0"/>
          <w:numId w:val="1"/>
        </w:numPr>
      </w:pPr>
      <w:r w:rsidRPr="0097249D">
        <w:t xml:space="preserve">These respond to signals in the extracellular </w:t>
      </w:r>
    </w:p>
    <w:p w:rsidR="00000000" w:rsidRPr="00084FD7" w:rsidRDefault="00EA0289" w:rsidP="00084FD7">
      <w:pPr>
        <w:pStyle w:val="ListParagraph"/>
        <w:numPr>
          <w:ilvl w:val="1"/>
          <w:numId w:val="1"/>
        </w:numPr>
      </w:pPr>
      <w:r w:rsidRPr="00084FD7">
        <w:rPr>
          <w:bCs/>
        </w:rPr>
        <w:t>Signals are water-soluble chemicals</w:t>
      </w:r>
    </w:p>
    <w:p w:rsidR="00000000" w:rsidRPr="00084FD7" w:rsidRDefault="00EA0289" w:rsidP="00084FD7">
      <w:pPr>
        <w:pStyle w:val="ListParagraph"/>
        <w:numPr>
          <w:ilvl w:val="2"/>
          <w:numId w:val="1"/>
        </w:numPr>
      </w:pPr>
      <w:r w:rsidRPr="00084FD7">
        <w:rPr>
          <w:bCs/>
        </w:rPr>
        <w:t>Signalling molecule does not enter cell</w:t>
      </w:r>
    </w:p>
    <w:p w:rsidR="00000000" w:rsidRPr="00084FD7" w:rsidRDefault="00EA0289" w:rsidP="00084FD7">
      <w:pPr>
        <w:pStyle w:val="ListParagraph"/>
        <w:numPr>
          <w:ilvl w:val="2"/>
          <w:numId w:val="1"/>
        </w:numPr>
      </w:pPr>
      <w:r w:rsidRPr="00084FD7">
        <w:rPr>
          <w:bCs/>
        </w:rPr>
        <w:t>Signal removal</w:t>
      </w:r>
    </w:p>
    <w:p w:rsidR="00000000" w:rsidRPr="00084FD7" w:rsidRDefault="00EA0289" w:rsidP="00084FD7">
      <w:pPr>
        <w:pStyle w:val="ListParagraph"/>
        <w:numPr>
          <w:ilvl w:val="2"/>
          <w:numId w:val="1"/>
        </w:numPr>
      </w:pPr>
      <w:r w:rsidRPr="00084FD7">
        <w:rPr>
          <w:bCs/>
        </w:rPr>
        <w:t xml:space="preserve">e.g. environmental chemicals, </w:t>
      </w:r>
      <w:r w:rsidRPr="00084FD7">
        <w:rPr>
          <w:bCs/>
        </w:rPr>
        <w:br/>
        <w:t>neurotransmitters, hormones</w:t>
      </w:r>
    </w:p>
    <w:p w:rsidR="00000000" w:rsidRPr="00084FD7" w:rsidRDefault="00EA0289" w:rsidP="00084FD7">
      <w:pPr>
        <w:pStyle w:val="ListParagraph"/>
        <w:numPr>
          <w:ilvl w:val="1"/>
          <w:numId w:val="1"/>
        </w:numPr>
      </w:pPr>
      <w:r w:rsidRPr="00084FD7">
        <w:rPr>
          <w:bCs/>
        </w:rPr>
        <w:t xml:space="preserve">Membrane receptors are integral </w:t>
      </w:r>
      <w:r w:rsidRPr="00084FD7">
        <w:rPr>
          <w:bCs/>
        </w:rPr>
        <w:br/>
        <w:t xml:space="preserve">membrane </w:t>
      </w:r>
      <w:proofErr w:type="spellStart"/>
      <w:r w:rsidRPr="00084FD7">
        <w:rPr>
          <w:bCs/>
        </w:rPr>
        <w:t>glycoproteins</w:t>
      </w:r>
      <w:proofErr w:type="spellEnd"/>
      <w:r w:rsidRPr="00084FD7">
        <w:rPr>
          <w:bCs/>
        </w:rPr>
        <w:t xml:space="preserve"> </w:t>
      </w:r>
    </w:p>
    <w:p w:rsidR="00000000" w:rsidRPr="00084FD7" w:rsidRDefault="00EA0289" w:rsidP="00084FD7">
      <w:pPr>
        <w:pStyle w:val="ListParagraph"/>
        <w:numPr>
          <w:ilvl w:val="2"/>
          <w:numId w:val="1"/>
        </w:numPr>
      </w:pPr>
      <w:proofErr w:type="spellStart"/>
      <w:r w:rsidRPr="00084FD7">
        <w:rPr>
          <w:bCs/>
        </w:rPr>
        <w:t>Ligand</w:t>
      </w:r>
      <w:proofErr w:type="spellEnd"/>
      <w:r w:rsidRPr="00084FD7">
        <w:rPr>
          <w:bCs/>
        </w:rPr>
        <w:t>-gated channels</w:t>
      </w:r>
    </w:p>
    <w:p w:rsidR="00000000" w:rsidRPr="00084FD7" w:rsidRDefault="00EA0289" w:rsidP="00084FD7">
      <w:pPr>
        <w:pStyle w:val="ListParagraph"/>
        <w:numPr>
          <w:ilvl w:val="2"/>
          <w:numId w:val="1"/>
        </w:numPr>
      </w:pPr>
      <w:r w:rsidRPr="00084FD7">
        <w:rPr>
          <w:bCs/>
        </w:rPr>
        <w:t xml:space="preserve">Receptor tyrosine </w:t>
      </w:r>
      <w:proofErr w:type="spellStart"/>
      <w:r w:rsidRPr="00084FD7">
        <w:rPr>
          <w:bCs/>
        </w:rPr>
        <w:t>kinases</w:t>
      </w:r>
      <w:proofErr w:type="spellEnd"/>
      <w:r w:rsidRPr="00084FD7">
        <w:rPr>
          <w:bCs/>
        </w:rPr>
        <w:t xml:space="preserve"> </w:t>
      </w:r>
    </w:p>
    <w:p w:rsidR="00000000" w:rsidRPr="00084FD7" w:rsidRDefault="00EA0289" w:rsidP="00084FD7">
      <w:pPr>
        <w:pStyle w:val="ListParagraph"/>
        <w:numPr>
          <w:ilvl w:val="2"/>
          <w:numId w:val="1"/>
        </w:numPr>
      </w:pPr>
      <w:r w:rsidRPr="00084FD7">
        <w:rPr>
          <w:bCs/>
        </w:rPr>
        <w:t>G protein-coupled receptors</w:t>
      </w:r>
    </w:p>
    <w:p w:rsidR="00000000" w:rsidRPr="0097249D" w:rsidRDefault="00EA0289" w:rsidP="00084FD7">
      <w:pPr>
        <w:pStyle w:val="ListParagraph"/>
        <w:numPr>
          <w:ilvl w:val="0"/>
          <w:numId w:val="1"/>
        </w:numPr>
        <w:rPr>
          <w:b/>
        </w:rPr>
      </w:pPr>
      <w:proofErr w:type="spellStart"/>
      <w:r w:rsidRPr="0097249D">
        <w:rPr>
          <w:b/>
          <w:bCs/>
        </w:rPr>
        <w:t>Ligand</w:t>
      </w:r>
      <w:proofErr w:type="spellEnd"/>
      <w:r w:rsidRPr="0097249D">
        <w:rPr>
          <w:b/>
          <w:bCs/>
        </w:rPr>
        <w:t>-gated channels</w:t>
      </w:r>
    </w:p>
    <w:p w:rsidR="00000000" w:rsidRPr="00084FD7" w:rsidRDefault="00EA0289" w:rsidP="00084FD7">
      <w:pPr>
        <w:pStyle w:val="ListParagraph"/>
        <w:numPr>
          <w:ilvl w:val="1"/>
          <w:numId w:val="1"/>
        </w:numPr>
      </w:pPr>
      <w:r w:rsidRPr="00084FD7">
        <w:rPr>
          <w:bCs/>
        </w:rPr>
        <w:t xml:space="preserve">e.g. </w:t>
      </w:r>
      <w:r w:rsidRPr="00084FD7">
        <w:rPr>
          <w:bCs/>
        </w:rPr>
        <w:t xml:space="preserve">Skeletal muscle activation by acetylcholine </w:t>
      </w:r>
    </w:p>
    <w:p w:rsidR="00084FD7" w:rsidRDefault="00BD4BA4" w:rsidP="00BD4BA4">
      <w:pPr>
        <w:pStyle w:val="ListParagraph"/>
        <w:numPr>
          <w:ilvl w:val="1"/>
          <w:numId w:val="1"/>
        </w:numPr>
      </w:pPr>
      <w:r>
        <w:t>binding of Ach causes the channel to open allowing ions to pass through it and this is what activates the muscle</w:t>
      </w:r>
    </w:p>
    <w:p w:rsidR="00BD4BA4" w:rsidRDefault="00BD4BA4" w:rsidP="00BD4BA4">
      <w:pPr>
        <w:pStyle w:val="ListParagraph"/>
        <w:numPr>
          <w:ilvl w:val="1"/>
          <w:numId w:val="1"/>
        </w:numPr>
      </w:pPr>
      <w:r>
        <w:t xml:space="preserve">have external </w:t>
      </w:r>
      <w:proofErr w:type="spellStart"/>
      <w:r>
        <w:t>ligand</w:t>
      </w:r>
      <w:proofErr w:type="spellEnd"/>
      <w:r>
        <w:t xml:space="preserve"> binding domain (on the channel protein itself)</w:t>
      </w:r>
    </w:p>
    <w:p w:rsidR="00BD4BA4" w:rsidRDefault="00BD4BA4" w:rsidP="00BD4BA4">
      <w:pPr>
        <w:pStyle w:val="ListParagraph"/>
        <w:numPr>
          <w:ilvl w:val="1"/>
          <w:numId w:val="1"/>
        </w:numPr>
      </w:pPr>
      <w:r>
        <w:t>when signalling molecule binds to the receptor it opens or shuts the ion channel</w:t>
      </w:r>
    </w:p>
    <w:p w:rsidR="00BD4BA4" w:rsidRDefault="00BD4BA4" w:rsidP="00BD4BA4">
      <w:pPr>
        <w:pStyle w:val="ListParagraph"/>
        <w:numPr>
          <w:ilvl w:val="1"/>
          <w:numId w:val="1"/>
        </w:numPr>
      </w:pPr>
      <w:r>
        <w:t xml:space="preserve">ex//ion channels that allow molecules to pass through them down a diffusion gradient, open and close in response to </w:t>
      </w:r>
      <w:proofErr w:type="spellStart"/>
      <w:r>
        <w:t>somethimg</w:t>
      </w:r>
      <w:proofErr w:type="spellEnd"/>
      <w:r>
        <w:t>…..</w:t>
      </w:r>
    </w:p>
    <w:p w:rsidR="00000000" w:rsidRPr="0097249D" w:rsidRDefault="00EA0289" w:rsidP="00BD4BA4">
      <w:pPr>
        <w:pStyle w:val="ListParagraph"/>
        <w:numPr>
          <w:ilvl w:val="0"/>
          <w:numId w:val="1"/>
        </w:numPr>
        <w:rPr>
          <w:b/>
        </w:rPr>
      </w:pPr>
      <w:r w:rsidRPr="0097249D">
        <w:rPr>
          <w:b/>
          <w:bCs/>
        </w:rPr>
        <w:t xml:space="preserve">Signalling cascades </w:t>
      </w:r>
      <w:r w:rsidR="00BD4BA4" w:rsidRPr="0097249D">
        <w:rPr>
          <w:b/>
          <w:bCs/>
        </w:rPr>
        <w:t>(series of steps)</w:t>
      </w:r>
    </w:p>
    <w:p w:rsidR="00000000" w:rsidRPr="00BD4BA4" w:rsidRDefault="00EA0289" w:rsidP="00BD4BA4">
      <w:pPr>
        <w:pStyle w:val="ListParagraph"/>
        <w:numPr>
          <w:ilvl w:val="1"/>
          <w:numId w:val="1"/>
        </w:numPr>
      </w:pPr>
      <w:r w:rsidRPr="00BD4BA4">
        <w:rPr>
          <w:bCs/>
        </w:rPr>
        <w:t xml:space="preserve">Role of phosphorylation: </w:t>
      </w:r>
      <w:proofErr w:type="spellStart"/>
      <w:r w:rsidRPr="00BD4BA4">
        <w:rPr>
          <w:bCs/>
        </w:rPr>
        <w:t>kinases</w:t>
      </w:r>
      <w:proofErr w:type="spellEnd"/>
      <w:r w:rsidRPr="00BD4BA4">
        <w:rPr>
          <w:bCs/>
        </w:rPr>
        <w:t xml:space="preserve"> </w:t>
      </w:r>
      <w:proofErr w:type="spellStart"/>
      <w:r w:rsidRPr="00BD4BA4">
        <w:rPr>
          <w:bCs/>
        </w:rPr>
        <w:t>vs</w:t>
      </w:r>
      <w:proofErr w:type="spellEnd"/>
      <w:r w:rsidRPr="00BD4BA4">
        <w:rPr>
          <w:bCs/>
        </w:rPr>
        <w:t xml:space="preserve"> </w:t>
      </w:r>
      <w:proofErr w:type="spellStart"/>
      <w:r w:rsidRPr="00BD4BA4">
        <w:rPr>
          <w:bCs/>
        </w:rPr>
        <w:t>phosphatases</w:t>
      </w:r>
      <w:proofErr w:type="spellEnd"/>
      <w:r w:rsidRPr="00BD4BA4">
        <w:rPr>
          <w:bCs/>
        </w:rPr>
        <w:t xml:space="preserve"> </w:t>
      </w:r>
    </w:p>
    <w:p w:rsidR="00000000" w:rsidRPr="00BD4BA4" w:rsidRDefault="00EA0289" w:rsidP="00BD4BA4">
      <w:pPr>
        <w:pStyle w:val="ListParagraph"/>
        <w:numPr>
          <w:ilvl w:val="1"/>
          <w:numId w:val="1"/>
        </w:numPr>
      </w:pPr>
      <w:r w:rsidRPr="00BD4BA4">
        <w:rPr>
          <w:bCs/>
        </w:rPr>
        <w:t>Amplification</w:t>
      </w:r>
    </w:p>
    <w:p w:rsidR="00000000" w:rsidRPr="00BD4BA4" w:rsidRDefault="00EA0289" w:rsidP="00BD4BA4">
      <w:pPr>
        <w:pStyle w:val="ListParagraph"/>
        <w:numPr>
          <w:ilvl w:val="1"/>
          <w:numId w:val="1"/>
        </w:numPr>
      </w:pPr>
      <w:r w:rsidRPr="00BD4BA4">
        <w:rPr>
          <w:bCs/>
        </w:rPr>
        <w:t>Termination</w:t>
      </w:r>
    </w:p>
    <w:p w:rsidR="00000000" w:rsidRPr="00BD4BA4" w:rsidRDefault="00EA0289" w:rsidP="00BD4BA4">
      <w:pPr>
        <w:pStyle w:val="ListParagraph"/>
        <w:numPr>
          <w:ilvl w:val="2"/>
          <w:numId w:val="1"/>
        </w:numPr>
      </w:pPr>
      <w:r w:rsidRPr="00BD4BA4">
        <w:rPr>
          <w:bCs/>
        </w:rPr>
        <w:t xml:space="preserve">Removal of </w:t>
      </w:r>
      <w:proofErr w:type="spellStart"/>
      <w:r w:rsidRPr="00BD4BA4">
        <w:rPr>
          <w:bCs/>
        </w:rPr>
        <w:t>ligand</w:t>
      </w:r>
      <w:proofErr w:type="spellEnd"/>
      <w:r w:rsidRPr="00BD4BA4">
        <w:rPr>
          <w:bCs/>
        </w:rPr>
        <w:t xml:space="preserve">-receptor </w:t>
      </w:r>
      <w:r w:rsidRPr="00BD4BA4">
        <w:rPr>
          <w:bCs/>
        </w:rPr>
        <w:br/>
        <w:t>complex</w:t>
      </w:r>
    </w:p>
    <w:p w:rsidR="00000000" w:rsidRPr="00BD4BA4" w:rsidRDefault="00EA0289" w:rsidP="00BD4BA4">
      <w:pPr>
        <w:pStyle w:val="ListParagraph"/>
        <w:numPr>
          <w:ilvl w:val="2"/>
          <w:numId w:val="1"/>
        </w:numPr>
      </w:pPr>
      <w:r w:rsidRPr="00BD4BA4">
        <w:rPr>
          <w:bCs/>
        </w:rPr>
        <w:t xml:space="preserve">Inactivation of receptor </w:t>
      </w:r>
    </w:p>
    <w:p w:rsidR="00000000" w:rsidRPr="00BD4BA4" w:rsidRDefault="00EA0289" w:rsidP="00BD4BA4">
      <w:pPr>
        <w:pStyle w:val="ListParagraph"/>
        <w:numPr>
          <w:ilvl w:val="2"/>
          <w:numId w:val="1"/>
        </w:numPr>
      </w:pPr>
      <w:r w:rsidRPr="00BD4BA4">
        <w:rPr>
          <w:bCs/>
        </w:rPr>
        <w:t xml:space="preserve">Inactivation of signalling cascade </w:t>
      </w:r>
    </w:p>
    <w:p w:rsidR="00BD4BA4" w:rsidRDefault="00BD4BA4" w:rsidP="00BD4BA4">
      <w:pPr>
        <w:pStyle w:val="ListParagraph"/>
        <w:numPr>
          <w:ilvl w:val="1"/>
          <w:numId w:val="1"/>
        </w:numPr>
      </w:pPr>
      <w:r>
        <w:t xml:space="preserve">One protein is turned on (activated) </w:t>
      </w:r>
      <w:proofErr w:type="gramStart"/>
      <w:r>
        <w:t>which</w:t>
      </w:r>
      <w:proofErr w:type="gramEnd"/>
      <w:r>
        <w:t xml:space="preserve"> turns on the next one etc. Eventually a target protein is activated which can turn on the cellular response</w:t>
      </w:r>
    </w:p>
    <w:p w:rsidR="00BD4BA4" w:rsidRDefault="00BD4BA4" w:rsidP="00BD4BA4">
      <w:pPr>
        <w:pStyle w:val="ListParagraph"/>
        <w:numPr>
          <w:ilvl w:val="1"/>
          <w:numId w:val="1"/>
        </w:numPr>
      </w:pPr>
      <w:r>
        <w:t>Phosphorylation turns on these proteins-involved taking phosphate group from ATP and adding it to the target protein</w:t>
      </w:r>
    </w:p>
    <w:p w:rsidR="00BD4BA4" w:rsidRDefault="00BD4BA4" w:rsidP="00BD4BA4">
      <w:pPr>
        <w:pStyle w:val="ListParagraph"/>
        <w:numPr>
          <w:ilvl w:val="1"/>
          <w:numId w:val="1"/>
        </w:numPr>
      </w:pPr>
      <w:r>
        <w:t>Regulator (kinase) transfers the phosphate group from ATP to the target protein to activate it *</w:t>
      </w:r>
      <w:proofErr w:type="spellStart"/>
      <w:r>
        <w:t>kinases</w:t>
      </w:r>
      <w:proofErr w:type="spellEnd"/>
      <w:r>
        <w:t xml:space="preserve"> regulate phosphorylation*</w:t>
      </w:r>
    </w:p>
    <w:p w:rsidR="00BD4BA4" w:rsidRDefault="00BD4BA4" w:rsidP="00BD4BA4">
      <w:pPr>
        <w:pStyle w:val="ListParagraph"/>
        <w:numPr>
          <w:ilvl w:val="1"/>
          <w:numId w:val="1"/>
        </w:numPr>
      </w:pPr>
      <w:r>
        <w:t>Each protein in the cascade acts as a kinase for the next target protein being activated</w:t>
      </w:r>
      <w:r w:rsidR="00201C01">
        <w:t xml:space="preserve"> (called phosphorylation cascade)</w:t>
      </w:r>
    </w:p>
    <w:p w:rsidR="00201C01" w:rsidRDefault="00201C01" w:rsidP="00BD4BA4">
      <w:pPr>
        <w:pStyle w:val="ListParagraph"/>
        <w:numPr>
          <w:ilvl w:val="1"/>
          <w:numId w:val="1"/>
        </w:numPr>
      </w:pPr>
      <w:r>
        <w:t>There is an advantage to this type of cascade</w:t>
      </w:r>
      <w:r>
        <w:sym w:font="Wingdings" w:char="F0E0"/>
      </w:r>
      <w:r>
        <w:t>allows for amplification (take a single signalling molecule binding to its receptor can activate a large cellular response because it amplifies the signal-when each kinase is activated it is able to activate many molecules in the next step</w:t>
      </w:r>
    </w:p>
    <w:p w:rsidR="00201C01" w:rsidRDefault="00EB1AB5" w:rsidP="00BD4BA4">
      <w:pPr>
        <w:pStyle w:val="ListParagraph"/>
        <w:numPr>
          <w:ilvl w:val="1"/>
          <w:numId w:val="1"/>
        </w:numPr>
      </w:pPr>
      <w:r>
        <w:lastRenderedPageBreak/>
        <w:t>How to shut it down-</w:t>
      </w:r>
      <w:r w:rsidR="00201C01">
        <w:t xml:space="preserve">Removing </w:t>
      </w:r>
      <w:r>
        <w:t>t</w:t>
      </w:r>
      <w:r w:rsidR="00201C01">
        <w:t>he phosphates groups off the proteins in the signalling cascade (phosphatises remove phosphate groups)</w:t>
      </w:r>
      <w:r w:rsidR="00201C01">
        <w:sym w:font="Wingdings" w:char="F0E0"/>
      </w:r>
      <w:r w:rsidR="00201C01">
        <w:t>put phosphate groups back onto ADP to make ATP</w:t>
      </w:r>
    </w:p>
    <w:p w:rsidR="00EB1AB5" w:rsidRDefault="00EB1AB5" w:rsidP="00BD4BA4">
      <w:pPr>
        <w:pStyle w:val="ListParagraph"/>
        <w:numPr>
          <w:ilvl w:val="1"/>
          <w:numId w:val="1"/>
        </w:numPr>
      </w:pPr>
      <w:r>
        <w:t xml:space="preserve">Can also be shut down by deactivating the receptor or taking it off(shutting it down) </w:t>
      </w:r>
      <w:r>
        <w:sym w:font="Wingdings" w:char="F0E0"/>
      </w:r>
      <w:r>
        <w:t>prevents it from responding</w:t>
      </w:r>
    </w:p>
    <w:p w:rsidR="00000000" w:rsidRPr="00EB1AB5" w:rsidRDefault="00EA0289" w:rsidP="00EB1AB5">
      <w:pPr>
        <w:pStyle w:val="ListParagraph"/>
        <w:numPr>
          <w:ilvl w:val="0"/>
          <w:numId w:val="1"/>
        </w:numPr>
      </w:pPr>
      <w:r w:rsidRPr="00EB1AB5">
        <w:rPr>
          <w:b/>
          <w:bCs/>
        </w:rPr>
        <w:t>Receptor</w:t>
      </w:r>
      <w:r w:rsidRPr="00EB1AB5">
        <w:rPr>
          <w:b/>
          <w:bCs/>
        </w:rPr>
        <w:t xml:space="preserve"> tyrosine </w:t>
      </w:r>
      <w:proofErr w:type="spellStart"/>
      <w:r w:rsidRPr="00EB1AB5">
        <w:rPr>
          <w:b/>
          <w:bCs/>
        </w:rPr>
        <w:t>kinases</w:t>
      </w:r>
      <w:proofErr w:type="spellEnd"/>
      <w:r w:rsidRPr="00EB1AB5">
        <w:rPr>
          <w:b/>
          <w:bCs/>
        </w:rPr>
        <w:t xml:space="preserve"> </w:t>
      </w:r>
    </w:p>
    <w:p w:rsidR="00000000" w:rsidRPr="00EB1AB5" w:rsidRDefault="00EA0289" w:rsidP="00EB1AB5">
      <w:pPr>
        <w:pStyle w:val="ListParagraph"/>
        <w:numPr>
          <w:ilvl w:val="1"/>
          <w:numId w:val="1"/>
        </w:numPr>
      </w:pPr>
      <w:proofErr w:type="spellStart"/>
      <w:r w:rsidRPr="00EB1AB5">
        <w:rPr>
          <w:bCs/>
        </w:rPr>
        <w:t>Dimer</w:t>
      </w:r>
      <w:proofErr w:type="spellEnd"/>
      <w:r w:rsidRPr="00EB1AB5">
        <w:rPr>
          <w:bCs/>
        </w:rPr>
        <w:t xml:space="preserve"> formation</w:t>
      </w:r>
    </w:p>
    <w:p w:rsidR="00000000" w:rsidRPr="00EB1AB5" w:rsidRDefault="00EA0289" w:rsidP="00EB1AB5">
      <w:pPr>
        <w:pStyle w:val="ListParagraph"/>
        <w:numPr>
          <w:ilvl w:val="1"/>
          <w:numId w:val="1"/>
        </w:numPr>
      </w:pPr>
      <w:r w:rsidRPr="00EB1AB5">
        <w:rPr>
          <w:bCs/>
        </w:rPr>
        <w:t>Activation of cytoplasmic protein kinase domain</w:t>
      </w:r>
    </w:p>
    <w:p w:rsidR="00000000" w:rsidRPr="00EB1AB5" w:rsidRDefault="00EA0289" w:rsidP="00EB1AB5">
      <w:pPr>
        <w:pStyle w:val="ListParagraph"/>
        <w:numPr>
          <w:ilvl w:val="1"/>
          <w:numId w:val="1"/>
        </w:numPr>
      </w:pPr>
      <w:proofErr w:type="spellStart"/>
      <w:r w:rsidRPr="00EB1AB5">
        <w:rPr>
          <w:bCs/>
        </w:rPr>
        <w:t>Autophosphorylation</w:t>
      </w:r>
      <w:proofErr w:type="spellEnd"/>
      <w:r w:rsidRPr="00EB1AB5">
        <w:rPr>
          <w:bCs/>
        </w:rPr>
        <w:t xml:space="preserve"> (tyrosine residues)</w:t>
      </w:r>
    </w:p>
    <w:p w:rsidR="00000000" w:rsidRPr="00EB1AB5" w:rsidRDefault="00EA0289" w:rsidP="00EB1AB5">
      <w:pPr>
        <w:pStyle w:val="ListParagraph"/>
        <w:numPr>
          <w:ilvl w:val="1"/>
          <w:numId w:val="1"/>
        </w:numPr>
      </w:pPr>
      <w:r w:rsidRPr="00EB1AB5">
        <w:rPr>
          <w:bCs/>
        </w:rPr>
        <w:t>Phosphorylation of target proteins</w:t>
      </w:r>
    </w:p>
    <w:p w:rsidR="00000000" w:rsidRPr="00EB1AB5" w:rsidRDefault="00EA0289" w:rsidP="00EB1AB5">
      <w:pPr>
        <w:pStyle w:val="ListParagraph"/>
        <w:numPr>
          <w:ilvl w:val="1"/>
          <w:numId w:val="1"/>
        </w:numPr>
      </w:pPr>
      <w:r w:rsidRPr="00EB1AB5">
        <w:rPr>
          <w:bCs/>
        </w:rPr>
        <w:t xml:space="preserve">Typically regulate cell growth and proliferation </w:t>
      </w:r>
    </w:p>
    <w:p w:rsidR="00EB1AB5" w:rsidRDefault="00EB1AB5" w:rsidP="00EB1AB5">
      <w:pPr>
        <w:pStyle w:val="ListParagraph"/>
        <w:numPr>
          <w:ilvl w:val="1"/>
          <w:numId w:val="1"/>
        </w:numPr>
      </w:pPr>
      <w:r>
        <w:t xml:space="preserve">Membrane receptor that once its activated it can activate other proteins </w:t>
      </w:r>
      <w:r>
        <w:sym w:font="Wingdings" w:char="F0E0"/>
      </w:r>
      <w:r>
        <w:t>can activate the signalling cascade by itself</w:t>
      </w:r>
    </w:p>
    <w:p w:rsidR="00EB1AB5" w:rsidRDefault="00EB1AB5" w:rsidP="00EB1AB5">
      <w:pPr>
        <w:pStyle w:val="ListParagraph"/>
        <w:numPr>
          <w:ilvl w:val="1"/>
          <w:numId w:val="1"/>
        </w:numPr>
      </w:pPr>
      <w:r>
        <w:t>Bottom of the molecule acts as a kinase</w:t>
      </w:r>
    </w:p>
    <w:p w:rsidR="00EB1AB5" w:rsidRDefault="00E760E6" w:rsidP="00EB1AB5">
      <w:pPr>
        <w:pStyle w:val="ListParagraph"/>
        <w:numPr>
          <w:ilvl w:val="1"/>
          <w:numId w:val="1"/>
        </w:numPr>
      </w:pPr>
      <w:r w:rsidRPr="00E760E6">
        <w:drawing>
          <wp:inline distT="0" distB="0" distL="0" distR="0">
            <wp:extent cx="5575935" cy="2243455"/>
            <wp:effectExtent l="0" t="0" r="5715" b="0"/>
            <wp:docPr id="11"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563768" cy="4346917"/>
                      <a:chOff x="75407" y="2444408"/>
                      <a:chExt cx="8563768" cy="4346917"/>
                    </a:xfrm>
                  </a:grpSpPr>
                  <a:pic>
                    <a:nvPicPr>
                      <a:cNvPr id="12" name="Picture 11" descr="C08_F07_pg167.jpg"/>
                      <a:cNvPicPr>
                        <a:picLocks noChangeAspect="1"/>
                      </a:cNvPicPr>
                    </a:nvPicPr>
                    <a:blipFill>
                      <a:blip r:embed="rId5" cstate="print"/>
                      <a:srcRect l="62773" t="6607" r="14088" b="14107"/>
                      <a:stretch>
                        <a:fillRect/>
                      </a:stretch>
                    </a:blipFill>
                    <a:spPr>
                      <a:xfrm>
                        <a:off x="6677025" y="2444408"/>
                        <a:ext cx="1962150" cy="4346917"/>
                      </a:xfrm>
                      <a:prstGeom prst="rect">
                        <a:avLst/>
                      </a:prstGeom>
                    </a:spPr>
                  </a:pic>
                  <a:pic>
                    <a:nvPicPr>
                      <a:cNvPr id="11" name="Picture 10" descr="C08_F07_pg167.jpg"/>
                      <a:cNvPicPr>
                        <a:picLocks noChangeAspect="1"/>
                      </a:cNvPicPr>
                    </a:nvPicPr>
                    <a:blipFill>
                      <a:blip r:embed="rId5" cstate="print"/>
                      <a:srcRect l="1899" t="6607" r="43872" b="29340"/>
                      <a:stretch>
                        <a:fillRect/>
                      </a:stretch>
                    </a:blipFill>
                    <a:spPr>
                      <a:xfrm>
                        <a:off x="1390650" y="2450905"/>
                        <a:ext cx="4598475" cy="3511746"/>
                      </a:xfrm>
                      <a:prstGeom prst="rect">
                        <a:avLst/>
                      </a:prstGeom>
                    </a:spPr>
                  </a:pic>
                  <a:cxnSp>
                    <a:nvCxnSpPr>
                      <a:cNvPr id="14" name="Straight Arrow Connector 13"/>
                      <a:cNvCxnSpPr/>
                    </a:nvCxnSpPr>
                    <a:spPr bwMode="auto">
                      <a:xfrm>
                        <a:off x="6048375" y="3695700"/>
                        <a:ext cx="600075" cy="1588"/>
                      </a:xfrm>
                      <a:prstGeom prst="straightConnector1">
                        <a:avLst/>
                      </a:prstGeom>
                      <a:noFill/>
                      <a:ln w="57150" cap="flat" cmpd="sng" algn="ctr">
                        <a:solidFill>
                          <a:schemeClr val="bg1">
                            <a:lumMod val="50000"/>
                          </a:schemeClr>
                        </a:solidFill>
                        <a:prstDash val="solid"/>
                        <a:round/>
                        <a:headEnd type="none" w="med" len="med"/>
                        <a:tailEnd type="stealth"/>
                      </a:ln>
                      <a:effectLst/>
                    </a:spPr>
                  </a:cxnSp>
                  <a:sp>
                    <a:nvSpPr>
                      <a:cNvPr id="15" name="Text Box 5"/>
                      <a:cNvSpPr txBox="1">
                        <a:spLocks noChangeArrowheads="1"/>
                      </a:cNvSpPr>
                    </a:nvSpPr>
                    <a:spPr bwMode="auto">
                      <a:xfrm>
                        <a:off x="665183" y="3003513"/>
                        <a:ext cx="732958" cy="609398"/>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r">
                            <a:lnSpc>
                              <a:spcPct val="80000"/>
                            </a:lnSpc>
                            <a:spcBef>
                              <a:spcPct val="0"/>
                            </a:spcBef>
                            <a:buClrTx/>
                            <a:buSzTx/>
                            <a:buFontTx/>
                            <a:buNone/>
                          </a:pPr>
                          <a:r>
                            <a:rPr lang="en-CA" sz="1400" dirty="0" err="1" smtClean="0"/>
                            <a:t>Ligand</a:t>
                          </a:r>
                          <a:endParaRPr lang="en-CA" sz="1400" dirty="0" smtClean="0"/>
                        </a:p>
                        <a:p>
                          <a:pPr algn="r">
                            <a:lnSpc>
                              <a:spcPct val="80000"/>
                            </a:lnSpc>
                            <a:spcBef>
                              <a:spcPct val="0"/>
                            </a:spcBef>
                            <a:buClrTx/>
                            <a:buSzTx/>
                            <a:buFontTx/>
                            <a:buNone/>
                          </a:pPr>
                          <a:r>
                            <a:rPr lang="en-CA" sz="1400" dirty="0" smtClean="0"/>
                            <a:t>binding</a:t>
                          </a:r>
                        </a:p>
                        <a:p>
                          <a:pPr algn="r">
                            <a:lnSpc>
                              <a:spcPct val="80000"/>
                            </a:lnSpc>
                            <a:spcBef>
                              <a:spcPct val="0"/>
                            </a:spcBef>
                            <a:buClrTx/>
                            <a:buSzTx/>
                            <a:buFontTx/>
                            <a:buNone/>
                          </a:pPr>
                          <a:r>
                            <a:rPr lang="en-CA" sz="1400" dirty="0" smtClean="0"/>
                            <a:t>domain</a:t>
                          </a:r>
                          <a:endParaRPr lang="en-CA" sz="1400" dirty="0"/>
                        </a:p>
                      </a:txBody>
                      <a:useSpRect/>
                    </a:txSp>
                  </a:sp>
                  <a:sp>
                    <a:nvSpPr>
                      <a:cNvPr id="16" name="Text Box 5"/>
                      <a:cNvSpPr txBox="1">
                        <a:spLocks noChangeArrowheads="1"/>
                      </a:cNvSpPr>
                    </a:nvSpPr>
                    <a:spPr bwMode="auto">
                      <a:xfrm>
                        <a:off x="75407" y="3620409"/>
                        <a:ext cx="1322734" cy="437043"/>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r">
                            <a:lnSpc>
                              <a:spcPct val="80000"/>
                            </a:lnSpc>
                            <a:spcBef>
                              <a:spcPct val="0"/>
                            </a:spcBef>
                            <a:buClrTx/>
                            <a:buSzTx/>
                            <a:buFontTx/>
                            <a:buNone/>
                          </a:pPr>
                          <a:r>
                            <a:rPr lang="en-CA" sz="1400" dirty="0" err="1" smtClean="0"/>
                            <a:t>Transmembrane</a:t>
                          </a:r>
                          <a:endParaRPr lang="en-CA" sz="1400" dirty="0" smtClean="0"/>
                        </a:p>
                        <a:p>
                          <a:pPr algn="r">
                            <a:lnSpc>
                              <a:spcPct val="80000"/>
                            </a:lnSpc>
                            <a:spcBef>
                              <a:spcPct val="0"/>
                            </a:spcBef>
                            <a:buClrTx/>
                            <a:buSzTx/>
                            <a:buFontTx/>
                            <a:buNone/>
                          </a:pPr>
                          <a:r>
                            <a:rPr lang="en-CA" sz="1400" dirty="0" smtClean="0"/>
                            <a:t>domain</a:t>
                          </a:r>
                          <a:endParaRPr lang="en-CA" sz="1400" dirty="0"/>
                        </a:p>
                      </a:txBody>
                      <a:useSpRect/>
                    </a:txSp>
                  </a:sp>
                  <a:sp>
                    <a:nvSpPr>
                      <a:cNvPr id="17" name="Text Box 5"/>
                      <a:cNvSpPr txBox="1">
                        <a:spLocks noChangeArrowheads="1"/>
                      </a:cNvSpPr>
                    </a:nvSpPr>
                    <a:spPr bwMode="auto">
                      <a:xfrm>
                        <a:off x="607475" y="4235082"/>
                        <a:ext cx="790666" cy="1169551"/>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r">
                            <a:spcBef>
                              <a:spcPct val="0"/>
                            </a:spcBef>
                            <a:buClrTx/>
                            <a:buSzTx/>
                            <a:buFontTx/>
                            <a:buNone/>
                          </a:pPr>
                          <a:r>
                            <a:rPr lang="en-CA" sz="1400" dirty="0" err="1" smtClean="0"/>
                            <a:t>Tyrosin</a:t>
                          </a:r>
                          <a:endParaRPr lang="en-CA" sz="1400" dirty="0" smtClean="0"/>
                        </a:p>
                        <a:p>
                          <a:pPr algn="r">
                            <a:spcBef>
                              <a:spcPct val="0"/>
                            </a:spcBef>
                            <a:buClrTx/>
                            <a:buSzTx/>
                            <a:buFontTx/>
                            <a:buNone/>
                          </a:pPr>
                          <a:r>
                            <a:rPr lang="en-CA" sz="1400" dirty="0" smtClean="0"/>
                            <a:t>residues</a:t>
                          </a:r>
                        </a:p>
                        <a:p>
                          <a:pPr algn="r">
                            <a:spcBef>
                              <a:spcPct val="0"/>
                            </a:spcBef>
                            <a:buClrTx/>
                            <a:buSzTx/>
                            <a:buFontTx/>
                            <a:buNone/>
                          </a:pPr>
                          <a:endParaRPr lang="en-CA" sz="1400" dirty="0" smtClean="0"/>
                        </a:p>
                        <a:p>
                          <a:pPr algn="r">
                            <a:spcBef>
                              <a:spcPct val="0"/>
                            </a:spcBef>
                            <a:buClrTx/>
                            <a:buSzTx/>
                            <a:buFontTx/>
                            <a:buNone/>
                          </a:pPr>
                          <a:r>
                            <a:rPr lang="en-CA" sz="1400" dirty="0" smtClean="0"/>
                            <a:t>Tyrosine</a:t>
                          </a:r>
                          <a:br>
                            <a:rPr lang="en-CA" sz="1400" dirty="0" smtClean="0"/>
                          </a:br>
                          <a:r>
                            <a:rPr lang="en-CA" sz="1400" dirty="0" err="1" smtClean="0"/>
                            <a:t>kinase</a:t>
                          </a:r>
                          <a:endParaRPr lang="en-CA" sz="1400" dirty="0"/>
                        </a:p>
                      </a:txBody>
                      <a:useSpRect/>
                    </a:txSp>
                  </a:sp>
                </lc:lockedCanvas>
              </a:graphicData>
            </a:graphic>
          </wp:inline>
        </w:drawing>
      </w:r>
      <w:r w:rsidR="00EB1AB5">
        <w:t xml:space="preserve">Binding of the  signalling molecules then join together then The two receptors get together and dimerise (allow it to </w:t>
      </w:r>
      <w:proofErr w:type="spellStart"/>
      <w:r w:rsidR="00EB1AB5">
        <w:t>autophosphorylates</w:t>
      </w:r>
      <w:proofErr w:type="spellEnd"/>
      <w:r w:rsidR="00EB1AB5">
        <w:t xml:space="preserve">) and now </w:t>
      </w:r>
      <w:proofErr w:type="spellStart"/>
      <w:r w:rsidR="00EB1AB5">
        <w:t>its</w:t>
      </w:r>
      <w:proofErr w:type="spellEnd"/>
      <w:r w:rsidR="00EB1AB5">
        <w:t xml:space="preserve"> ready to phosphorylate other proteins</w:t>
      </w:r>
    </w:p>
    <w:p w:rsidR="00EB1AB5" w:rsidRDefault="00EB1AB5" w:rsidP="00EB1AB5">
      <w:pPr>
        <w:pStyle w:val="ListParagraph"/>
        <w:numPr>
          <w:ilvl w:val="1"/>
          <w:numId w:val="1"/>
        </w:numPr>
      </w:pPr>
      <w:r>
        <w:t xml:space="preserve">Many regulate cell growth (mitosis) </w:t>
      </w:r>
      <w:r>
        <w:sym w:font="Wingdings" w:char="F0E0"/>
      </w:r>
      <w:r>
        <w:t>Can control proliferation of cells-how many cells you get</w:t>
      </w:r>
    </w:p>
    <w:p w:rsidR="0097249D" w:rsidRDefault="00E760E6" w:rsidP="00E760E6">
      <w:pPr>
        <w:pStyle w:val="ListParagraph"/>
        <w:numPr>
          <w:ilvl w:val="1"/>
          <w:numId w:val="1"/>
        </w:numPr>
      </w:pPr>
      <w:r>
        <w:rPr>
          <w:b/>
          <w:noProof/>
          <w:u w:val="single"/>
          <w:lang w:eastAsia="en-CA"/>
        </w:rPr>
        <w:drawing>
          <wp:anchor distT="0" distB="0" distL="114300" distR="114300" simplePos="0" relativeHeight="251661312" behindDoc="0" locked="0" layoutInCell="1" allowOverlap="1">
            <wp:simplePos x="0" y="0"/>
            <wp:positionH relativeFrom="column">
              <wp:posOffset>858520</wp:posOffset>
            </wp:positionH>
            <wp:positionV relativeFrom="paragraph">
              <wp:posOffset>388620</wp:posOffset>
            </wp:positionV>
            <wp:extent cx="5849620" cy="2945130"/>
            <wp:effectExtent l="19050" t="0" r="0" b="0"/>
            <wp:wrapSquare wrapText="bothSides"/>
            <wp:docPr id="12" name="Picture 7" descr="C08_F13_pg172.jpg"/>
            <wp:cNvGraphicFramePr/>
            <a:graphic xmlns:a="http://schemas.openxmlformats.org/drawingml/2006/main">
              <a:graphicData uri="http://schemas.openxmlformats.org/drawingml/2006/picture">
                <pic:pic xmlns:pic="http://schemas.openxmlformats.org/drawingml/2006/picture">
                  <pic:nvPicPr>
                    <pic:cNvPr id="7" name="Picture 6" descr="C08_F13_pg172.jpg"/>
                    <pic:cNvPicPr>
                      <a:picLocks noChangeAspect="1"/>
                    </pic:cNvPicPr>
                  </pic:nvPicPr>
                  <pic:blipFill>
                    <a:blip r:embed="rId6" cstate="print"/>
                    <a:srcRect l="1187" t="14312" r="14112" b="2598"/>
                    <a:stretch>
                      <a:fillRect/>
                    </a:stretch>
                  </pic:blipFill>
                  <pic:spPr>
                    <a:xfrm>
                      <a:off x="0" y="0"/>
                      <a:ext cx="5849620" cy="2945130"/>
                    </a:xfrm>
                    <a:prstGeom prst="rect">
                      <a:avLst/>
                    </a:prstGeom>
                  </pic:spPr>
                </pic:pic>
              </a:graphicData>
            </a:graphic>
          </wp:anchor>
        </w:drawing>
      </w:r>
      <w:proofErr w:type="spellStart"/>
      <w:r w:rsidR="00EB1AB5" w:rsidRPr="00EB1AB5">
        <w:rPr>
          <w:b/>
          <w:u w:val="single"/>
        </w:rPr>
        <w:t>Mitogen</w:t>
      </w:r>
      <w:proofErr w:type="spellEnd"/>
      <w:r w:rsidR="00EB1AB5" w:rsidRPr="00EB1AB5">
        <w:rPr>
          <w:b/>
          <w:u w:val="single"/>
        </w:rPr>
        <w:t>-activated protein kinase cascade</w:t>
      </w:r>
      <w:r w:rsidR="00EB1AB5">
        <w:t xml:space="preserve">: When </w:t>
      </w:r>
      <w:proofErr w:type="spellStart"/>
      <w:r w:rsidR="00EB1AB5">
        <w:t>Ras</w:t>
      </w:r>
      <w:proofErr w:type="spellEnd"/>
      <w:r w:rsidR="00EB1AB5">
        <w:t xml:space="preserve"> is activated by adapter proteins  it turns on a phosphorylation cascade results in a target protein that e</w:t>
      </w:r>
      <w:r w:rsidR="00EB1AB5">
        <w:lastRenderedPageBreak/>
        <w:t>nters the nucleus and controls the expression of certain genes and the proteins produced bring about cellular responses</w:t>
      </w:r>
    </w:p>
    <w:p w:rsidR="00000000" w:rsidRPr="00EB1AB5" w:rsidRDefault="00EA0289" w:rsidP="00EB1AB5">
      <w:pPr>
        <w:pStyle w:val="ListParagraph"/>
        <w:numPr>
          <w:ilvl w:val="0"/>
          <w:numId w:val="1"/>
        </w:numPr>
      </w:pPr>
      <w:r w:rsidRPr="00EB1AB5">
        <w:rPr>
          <w:b/>
          <w:bCs/>
        </w:rPr>
        <w:t>G protein-coupled receptors</w:t>
      </w:r>
    </w:p>
    <w:p w:rsidR="00000000" w:rsidRPr="00EB1AB5" w:rsidRDefault="00EA0289" w:rsidP="00EB1AB5">
      <w:pPr>
        <w:pStyle w:val="ListParagraph"/>
        <w:numPr>
          <w:ilvl w:val="1"/>
          <w:numId w:val="1"/>
        </w:numPr>
      </w:pPr>
      <w:r w:rsidRPr="00EB1AB5">
        <w:rPr>
          <w:bCs/>
        </w:rPr>
        <w:t xml:space="preserve">Activate </w:t>
      </w:r>
      <w:r w:rsidRPr="00EB1AB5">
        <w:rPr>
          <w:bCs/>
        </w:rPr>
        <w:t xml:space="preserve">guanine nucleotide-binding proteins (G protein) </w:t>
      </w:r>
    </w:p>
    <w:p w:rsidR="00000000" w:rsidRPr="00EB1AB5" w:rsidRDefault="00EA0289" w:rsidP="00EB1AB5">
      <w:pPr>
        <w:pStyle w:val="ListParagraph"/>
        <w:numPr>
          <w:ilvl w:val="1"/>
          <w:numId w:val="1"/>
        </w:numPr>
      </w:pPr>
      <w:r w:rsidRPr="00EB1AB5">
        <w:rPr>
          <w:bCs/>
        </w:rPr>
        <w:t>G protein activates enzyme to produce 2</w:t>
      </w:r>
      <w:r w:rsidRPr="00EB1AB5">
        <w:rPr>
          <w:bCs/>
          <w:vertAlign w:val="superscript"/>
        </w:rPr>
        <w:t>nd</w:t>
      </w:r>
      <w:r w:rsidRPr="00EB1AB5">
        <w:rPr>
          <w:bCs/>
        </w:rPr>
        <w:t xml:space="preserve"> messenger </w:t>
      </w:r>
    </w:p>
    <w:p w:rsidR="00000000" w:rsidRPr="00EB1AB5" w:rsidRDefault="00EA0289" w:rsidP="00EB1AB5">
      <w:pPr>
        <w:pStyle w:val="ListParagraph"/>
        <w:numPr>
          <w:ilvl w:val="1"/>
          <w:numId w:val="1"/>
        </w:numPr>
      </w:pPr>
      <w:r w:rsidRPr="00EB1AB5">
        <w:rPr>
          <w:bCs/>
        </w:rPr>
        <w:t>2</w:t>
      </w:r>
      <w:r w:rsidRPr="00EB1AB5">
        <w:rPr>
          <w:bCs/>
          <w:vertAlign w:val="superscript"/>
        </w:rPr>
        <w:t>nd</w:t>
      </w:r>
      <w:r w:rsidRPr="00EB1AB5">
        <w:rPr>
          <w:bCs/>
        </w:rPr>
        <w:t xml:space="preserve"> messenger activates </w:t>
      </w:r>
      <w:r w:rsidRPr="00EB1AB5">
        <w:rPr>
          <w:bCs/>
        </w:rPr>
        <w:br/>
        <w:t xml:space="preserve">protein </w:t>
      </w:r>
      <w:proofErr w:type="spellStart"/>
      <w:r w:rsidRPr="00EB1AB5">
        <w:rPr>
          <w:bCs/>
        </w:rPr>
        <w:t>kinases</w:t>
      </w:r>
      <w:proofErr w:type="spellEnd"/>
      <w:r w:rsidRPr="00EB1AB5">
        <w:rPr>
          <w:bCs/>
        </w:rPr>
        <w:t xml:space="preserve"> </w:t>
      </w:r>
    </w:p>
    <w:p w:rsidR="00EB1AB5" w:rsidRDefault="00EB1AB5" w:rsidP="00EB1AB5">
      <w:pPr>
        <w:pStyle w:val="ListParagraph"/>
        <w:numPr>
          <w:ilvl w:val="1"/>
          <w:numId w:val="1"/>
        </w:numPr>
      </w:pPr>
      <w:r>
        <w:t>Do not act as kinase-cannot directly turn on phosphorylation</w:t>
      </w:r>
    </w:p>
    <w:p w:rsidR="00EB1AB5" w:rsidRDefault="00EB1AB5" w:rsidP="00EB1AB5">
      <w:pPr>
        <w:pStyle w:val="ListParagraph"/>
        <w:numPr>
          <w:ilvl w:val="1"/>
          <w:numId w:val="1"/>
        </w:numPr>
      </w:pPr>
      <w:r>
        <w:t xml:space="preserve">Required a secondary messenger-signalling molecule within the cell that activates cellular responses when it is activated by the primary messenger </w:t>
      </w:r>
    </w:p>
    <w:p w:rsidR="00EB1AB5" w:rsidRDefault="00EB1AB5" w:rsidP="00EB1AB5">
      <w:pPr>
        <w:pStyle w:val="ListParagraph"/>
        <w:numPr>
          <w:ilvl w:val="1"/>
          <w:numId w:val="1"/>
        </w:numPr>
      </w:pPr>
      <w:r>
        <w:t>2</w:t>
      </w:r>
      <w:r w:rsidRPr="00EB1AB5">
        <w:rPr>
          <w:vertAlign w:val="superscript"/>
        </w:rPr>
        <w:t>nd</w:t>
      </w:r>
      <w:r>
        <w:t xml:space="preserve"> messenger activated the phosphorylation cascade</w:t>
      </w:r>
    </w:p>
    <w:p w:rsidR="00EB1AB5" w:rsidRDefault="00EB1AB5" w:rsidP="00EB1AB5">
      <w:pPr>
        <w:pStyle w:val="ListParagraph"/>
        <w:numPr>
          <w:ilvl w:val="1"/>
          <w:numId w:val="1"/>
        </w:numPr>
      </w:pPr>
      <w:r>
        <w:t xml:space="preserve">Receptor is a membrane protein and has an extracellular </w:t>
      </w:r>
      <w:proofErr w:type="spellStart"/>
      <w:r>
        <w:t>ligand</w:t>
      </w:r>
      <w:proofErr w:type="spellEnd"/>
      <w:r>
        <w:t xml:space="preserve"> binding domain, has 7 transmembrane domains, intracellular part of a G protein  receptor has a G protein binding site</w:t>
      </w:r>
      <w:r>
        <w:sym w:font="Wingdings" w:char="F0E0"/>
      </w:r>
      <w:r>
        <w:t>the G protein produce the second messenger</w:t>
      </w:r>
    </w:p>
    <w:p w:rsidR="008B3285" w:rsidRDefault="008B3285" w:rsidP="00EB1AB5">
      <w:pPr>
        <w:pStyle w:val="ListParagraph"/>
        <w:numPr>
          <w:ilvl w:val="1"/>
          <w:numId w:val="1"/>
        </w:numPr>
      </w:pPr>
      <w:r>
        <w:t xml:space="preserve">1: </w:t>
      </w:r>
      <w:proofErr w:type="spellStart"/>
      <w:r>
        <w:t>receptora</w:t>
      </w:r>
      <w:proofErr w:type="spellEnd"/>
      <w:r>
        <w:t xml:space="preserve"> activated G protein by causing GTP to replace GDP</w:t>
      </w:r>
    </w:p>
    <w:p w:rsidR="008B3285" w:rsidRDefault="008B3285" w:rsidP="00EB1AB5">
      <w:pPr>
        <w:pStyle w:val="ListParagraph"/>
        <w:numPr>
          <w:ilvl w:val="1"/>
          <w:numId w:val="1"/>
        </w:numPr>
      </w:pPr>
      <w:r>
        <w:t>2:G protein activates effector</w:t>
      </w:r>
    </w:p>
    <w:p w:rsidR="008B3285" w:rsidRDefault="008B3285" w:rsidP="00EB1AB5">
      <w:pPr>
        <w:pStyle w:val="ListParagraph"/>
        <w:numPr>
          <w:ilvl w:val="1"/>
          <w:numId w:val="1"/>
        </w:numPr>
      </w:pPr>
      <w:r>
        <w:t>3: Effector produces second messenger</w:t>
      </w:r>
    </w:p>
    <w:p w:rsidR="008B3285" w:rsidRDefault="008B3285" w:rsidP="00EB1AB5">
      <w:pPr>
        <w:pStyle w:val="ListParagraph"/>
        <w:numPr>
          <w:ilvl w:val="1"/>
          <w:numId w:val="1"/>
        </w:numPr>
      </w:pPr>
      <w:r>
        <w:t xml:space="preserve">4: second messenger activated protein </w:t>
      </w:r>
      <w:proofErr w:type="spellStart"/>
      <w:r>
        <w:t>kinases</w:t>
      </w:r>
      <w:proofErr w:type="spellEnd"/>
    </w:p>
    <w:p w:rsidR="00E760E6" w:rsidRDefault="00E760E6" w:rsidP="00E760E6">
      <w:pPr>
        <w:pStyle w:val="ListParagraph"/>
        <w:ind w:left="2517" w:firstLine="0"/>
      </w:pPr>
      <w:r w:rsidRPr="00E760E6">
        <w:drawing>
          <wp:inline distT="0" distB="0" distL="0" distR="0">
            <wp:extent cx="3721395" cy="3880884"/>
            <wp:effectExtent l="0" t="0" r="0" b="0"/>
            <wp:docPr id="13" name="Object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550054" cy="5334000"/>
                      <a:chOff x="3546321" y="1466850"/>
                      <a:chExt cx="5550054" cy="5334000"/>
                    </a:xfrm>
                  </a:grpSpPr>
                  <a:pic>
                    <a:nvPicPr>
                      <a:cNvPr id="5" name="Picture 4" descr="C08_F09_pg169.jpg"/>
                      <a:cNvPicPr>
                        <a:picLocks noChangeAspect="1"/>
                      </a:cNvPicPr>
                    </a:nvPicPr>
                    <a:blipFill>
                      <a:blip r:embed="rId7" cstate="print"/>
                      <a:srcRect l="2304" t="14695" r="23009" b="2415"/>
                      <a:stretch>
                        <a:fillRect/>
                      </a:stretch>
                    </a:blipFill>
                    <a:spPr>
                      <a:xfrm>
                        <a:off x="4963056" y="1466850"/>
                        <a:ext cx="4133319" cy="5334000"/>
                      </a:xfrm>
                      <a:prstGeom prst="rect">
                        <a:avLst/>
                      </a:prstGeom>
                    </a:spPr>
                  </a:pic>
                  <a:sp>
                    <a:nvSpPr>
                      <a:cNvPr id="6" name="Text Box 5"/>
                      <a:cNvSpPr txBox="1">
                        <a:spLocks noChangeArrowheads="1"/>
                      </a:cNvSpPr>
                    </a:nvSpPr>
                    <a:spPr bwMode="auto">
                      <a:xfrm>
                        <a:off x="4227533" y="1508088"/>
                        <a:ext cx="732958" cy="609398"/>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r">
                            <a:lnSpc>
                              <a:spcPct val="80000"/>
                            </a:lnSpc>
                            <a:spcBef>
                              <a:spcPct val="0"/>
                            </a:spcBef>
                            <a:buClrTx/>
                            <a:buSzTx/>
                            <a:buFontTx/>
                            <a:buNone/>
                          </a:pPr>
                          <a:r>
                            <a:rPr lang="en-CA" sz="1400" dirty="0" err="1" smtClean="0"/>
                            <a:t>Ligand</a:t>
                          </a:r>
                          <a:endParaRPr lang="en-CA" sz="1400" dirty="0" smtClean="0"/>
                        </a:p>
                        <a:p>
                          <a:pPr algn="r">
                            <a:lnSpc>
                              <a:spcPct val="80000"/>
                            </a:lnSpc>
                            <a:spcBef>
                              <a:spcPct val="0"/>
                            </a:spcBef>
                            <a:buClrTx/>
                            <a:buSzTx/>
                            <a:buFontTx/>
                            <a:buNone/>
                          </a:pPr>
                          <a:r>
                            <a:rPr lang="en-CA" sz="1400" dirty="0" smtClean="0"/>
                            <a:t>binding</a:t>
                          </a:r>
                        </a:p>
                        <a:p>
                          <a:pPr algn="r">
                            <a:lnSpc>
                              <a:spcPct val="80000"/>
                            </a:lnSpc>
                            <a:spcBef>
                              <a:spcPct val="0"/>
                            </a:spcBef>
                            <a:buClrTx/>
                            <a:buSzTx/>
                            <a:buFontTx/>
                            <a:buNone/>
                          </a:pPr>
                          <a:r>
                            <a:rPr lang="en-CA" sz="1400" dirty="0" smtClean="0"/>
                            <a:t>domain</a:t>
                          </a:r>
                          <a:endParaRPr lang="en-CA" sz="1400" dirty="0"/>
                        </a:p>
                      </a:txBody>
                      <a:useSpRect/>
                    </a:txSp>
                  </a:sp>
                  <a:sp>
                    <a:nvSpPr>
                      <a:cNvPr id="7" name="Text Box 5"/>
                      <a:cNvSpPr txBox="1">
                        <a:spLocks noChangeArrowheads="1"/>
                      </a:cNvSpPr>
                    </a:nvSpPr>
                    <a:spPr bwMode="auto">
                      <a:xfrm>
                        <a:off x="3546321" y="2124984"/>
                        <a:ext cx="1414170" cy="437043"/>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r">
                            <a:lnSpc>
                              <a:spcPct val="80000"/>
                            </a:lnSpc>
                            <a:spcBef>
                              <a:spcPct val="0"/>
                            </a:spcBef>
                            <a:buClrTx/>
                            <a:buSzTx/>
                            <a:buFontTx/>
                            <a:buNone/>
                          </a:pPr>
                          <a:r>
                            <a:rPr lang="en-CA" sz="1400" dirty="0" smtClean="0"/>
                            <a:t>7 </a:t>
                          </a:r>
                          <a:r>
                            <a:rPr lang="en-CA" sz="1400" dirty="0" err="1" smtClean="0"/>
                            <a:t>transmembrane</a:t>
                          </a:r>
                          <a:endParaRPr lang="en-CA" sz="1400" dirty="0" smtClean="0"/>
                        </a:p>
                        <a:p>
                          <a:pPr algn="r">
                            <a:lnSpc>
                              <a:spcPct val="80000"/>
                            </a:lnSpc>
                            <a:spcBef>
                              <a:spcPct val="0"/>
                            </a:spcBef>
                            <a:buClrTx/>
                            <a:buSzTx/>
                            <a:buFontTx/>
                            <a:buNone/>
                          </a:pPr>
                          <a:r>
                            <a:rPr lang="en-CA" sz="1400" dirty="0" smtClean="0"/>
                            <a:t>domains</a:t>
                          </a:r>
                          <a:endParaRPr lang="en-CA" sz="1400" dirty="0"/>
                        </a:p>
                      </a:txBody>
                      <a:useSpRect/>
                    </a:txSp>
                  </a:sp>
                  <a:sp>
                    <a:nvSpPr>
                      <a:cNvPr id="8" name="Text Box 5"/>
                      <a:cNvSpPr txBox="1">
                        <a:spLocks noChangeArrowheads="1"/>
                      </a:cNvSpPr>
                    </a:nvSpPr>
                    <a:spPr bwMode="auto">
                      <a:xfrm>
                        <a:off x="4120197" y="2634882"/>
                        <a:ext cx="840294" cy="609398"/>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r">
                            <a:lnSpc>
                              <a:spcPct val="80000"/>
                            </a:lnSpc>
                            <a:spcBef>
                              <a:spcPct val="0"/>
                            </a:spcBef>
                            <a:buClrTx/>
                            <a:buSzTx/>
                            <a:buFontTx/>
                            <a:buNone/>
                          </a:pPr>
                          <a:r>
                            <a:rPr lang="en-CA" sz="1400" dirty="0" smtClean="0"/>
                            <a:t>G protein</a:t>
                          </a:r>
                        </a:p>
                        <a:p>
                          <a:pPr algn="r">
                            <a:lnSpc>
                              <a:spcPct val="80000"/>
                            </a:lnSpc>
                            <a:spcBef>
                              <a:spcPct val="0"/>
                            </a:spcBef>
                            <a:buClrTx/>
                            <a:buSzTx/>
                            <a:buFontTx/>
                            <a:buNone/>
                          </a:pPr>
                          <a:r>
                            <a:rPr lang="en-CA" sz="1400" dirty="0" smtClean="0"/>
                            <a:t>binding</a:t>
                          </a:r>
                        </a:p>
                        <a:p>
                          <a:pPr algn="r">
                            <a:lnSpc>
                              <a:spcPct val="80000"/>
                            </a:lnSpc>
                            <a:spcBef>
                              <a:spcPct val="0"/>
                            </a:spcBef>
                            <a:buClrTx/>
                            <a:buSzTx/>
                            <a:buFontTx/>
                            <a:buNone/>
                          </a:pPr>
                          <a:r>
                            <a:rPr lang="en-CA" sz="1400" dirty="0" smtClean="0"/>
                            <a:t>site</a:t>
                          </a:r>
                        </a:p>
                      </a:txBody>
                      <a:useSpRect/>
                    </a:txSp>
                  </a:sp>
                </lc:lockedCanvas>
              </a:graphicData>
            </a:graphic>
          </wp:inline>
        </w:drawing>
      </w:r>
    </w:p>
    <w:p w:rsidR="00000000" w:rsidRPr="0097249D" w:rsidRDefault="00EA0289" w:rsidP="008B3285">
      <w:pPr>
        <w:pStyle w:val="ListParagraph"/>
        <w:numPr>
          <w:ilvl w:val="0"/>
          <w:numId w:val="1"/>
        </w:numPr>
        <w:rPr>
          <w:b/>
        </w:rPr>
      </w:pPr>
      <w:r w:rsidRPr="0097249D">
        <w:rPr>
          <w:b/>
          <w:bCs/>
        </w:rPr>
        <w:t>G proteins are molecular switches</w:t>
      </w:r>
    </w:p>
    <w:p w:rsidR="00000000" w:rsidRPr="008B3285" w:rsidRDefault="00EA0289" w:rsidP="008B3285">
      <w:pPr>
        <w:pStyle w:val="ListParagraph"/>
        <w:numPr>
          <w:ilvl w:val="1"/>
          <w:numId w:val="1"/>
        </w:numPr>
      </w:pPr>
      <w:r w:rsidRPr="008B3285">
        <w:rPr>
          <w:bCs/>
        </w:rPr>
        <w:t>GTP bound = on</w:t>
      </w:r>
    </w:p>
    <w:p w:rsidR="00000000" w:rsidRPr="008B3285" w:rsidRDefault="00EA0289" w:rsidP="008B3285">
      <w:pPr>
        <w:pStyle w:val="ListParagraph"/>
        <w:numPr>
          <w:ilvl w:val="1"/>
          <w:numId w:val="1"/>
        </w:numPr>
      </w:pPr>
      <w:r w:rsidRPr="008B3285">
        <w:rPr>
          <w:bCs/>
        </w:rPr>
        <w:t>GDP bound = off</w:t>
      </w:r>
    </w:p>
    <w:p w:rsidR="00000000" w:rsidRPr="0097249D" w:rsidRDefault="00EA0289" w:rsidP="008B3285">
      <w:pPr>
        <w:pStyle w:val="ListParagraph"/>
        <w:numPr>
          <w:ilvl w:val="0"/>
          <w:numId w:val="1"/>
        </w:numPr>
        <w:rPr>
          <w:b/>
        </w:rPr>
      </w:pPr>
      <w:r w:rsidRPr="0097249D">
        <w:rPr>
          <w:b/>
          <w:bCs/>
        </w:rPr>
        <w:t xml:space="preserve">G proteins are </w:t>
      </w:r>
      <w:proofErr w:type="spellStart"/>
      <w:r w:rsidRPr="0097249D">
        <w:rPr>
          <w:b/>
          <w:bCs/>
        </w:rPr>
        <w:t>heterotrimers</w:t>
      </w:r>
      <w:proofErr w:type="spellEnd"/>
      <w:r w:rsidRPr="0097249D">
        <w:rPr>
          <w:b/>
          <w:bCs/>
        </w:rPr>
        <w:t xml:space="preserve"> </w:t>
      </w:r>
    </w:p>
    <w:p w:rsidR="00000000" w:rsidRPr="008B3285" w:rsidRDefault="00EA0289" w:rsidP="008B3285">
      <w:pPr>
        <w:pStyle w:val="ListParagraph"/>
        <w:numPr>
          <w:ilvl w:val="1"/>
          <w:numId w:val="1"/>
        </w:numPr>
      </w:pPr>
      <w:proofErr w:type="spellStart"/>
      <w:r w:rsidRPr="008B3285">
        <w:rPr>
          <w:bCs/>
        </w:rPr>
        <w:t>G</w:t>
      </w:r>
      <w:r w:rsidRPr="008B3285">
        <w:rPr>
          <w:bCs/>
          <w:vertAlign w:val="subscript"/>
        </w:rPr>
        <w:t>a</w:t>
      </w:r>
      <w:proofErr w:type="spellEnd"/>
      <w:r w:rsidRPr="008B3285">
        <w:rPr>
          <w:bCs/>
        </w:rPr>
        <w:t xml:space="preserve"> </w:t>
      </w:r>
      <w:r w:rsidRPr="008B3285">
        <w:rPr>
          <w:bCs/>
        </w:rPr>
        <w:t>binds GTP or GDP</w:t>
      </w:r>
    </w:p>
    <w:p w:rsidR="00000000" w:rsidRPr="008B3285" w:rsidRDefault="00EA0289" w:rsidP="008B3285">
      <w:pPr>
        <w:pStyle w:val="ListParagraph"/>
        <w:numPr>
          <w:ilvl w:val="1"/>
          <w:numId w:val="1"/>
        </w:numPr>
      </w:pPr>
      <w:proofErr w:type="spellStart"/>
      <w:r w:rsidRPr="008B3285">
        <w:rPr>
          <w:bCs/>
        </w:rPr>
        <w:t>G</w:t>
      </w:r>
      <w:r w:rsidRPr="008B3285">
        <w:rPr>
          <w:bCs/>
          <w:vertAlign w:val="subscript"/>
        </w:rPr>
        <w:t>b</w:t>
      </w:r>
      <w:proofErr w:type="spellEnd"/>
      <w:r w:rsidRPr="008B3285">
        <w:rPr>
          <w:bCs/>
        </w:rPr>
        <w:t xml:space="preserve"> and </w:t>
      </w:r>
      <w:proofErr w:type="spellStart"/>
      <w:r w:rsidRPr="008B3285">
        <w:rPr>
          <w:bCs/>
        </w:rPr>
        <w:t>G</w:t>
      </w:r>
      <w:r w:rsidRPr="008B3285">
        <w:rPr>
          <w:bCs/>
          <w:vertAlign w:val="subscript"/>
        </w:rPr>
        <w:t>g</w:t>
      </w:r>
      <w:proofErr w:type="spellEnd"/>
      <w:r w:rsidRPr="008B3285">
        <w:rPr>
          <w:bCs/>
        </w:rPr>
        <w:t xml:space="preserve"> form a unit</w:t>
      </w:r>
    </w:p>
    <w:p w:rsidR="00000000" w:rsidRPr="0097249D" w:rsidRDefault="00E760E6" w:rsidP="008B3285">
      <w:pPr>
        <w:pStyle w:val="ListParagraph"/>
        <w:numPr>
          <w:ilvl w:val="0"/>
          <w:numId w:val="1"/>
        </w:numPr>
        <w:rPr>
          <w:b/>
        </w:rPr>
      </w:pPr>
      <w:r>
        <w:rPr>
          <w:b/>
          <w:bCs/>
          <w:noProof/>
          <w:lang w:eastAsia="en-CA"/>
        </w:rPr>
        <w:lastRenderedPageBreak/>
        <w:drawing>
          <wp:anchor distT="0" distB="0" distL="114300" distR="114300" simplePos="0" relativeHeight="251662336" behindDoc="1" locked="0" layoutInCell="1" allowOverlap="1">
            <wp:simplePos x="0" y="0"/>
            <wp:positionH relativeFrom="column">
              <wp:posOffset>3251200</wp:posOffset>
            </wp:positionH>
            <wp:positionV relativeFrom="paragraph">
              <wp:posOffset>-127635</wp:posOffset>
            </wp:positionV>
            <wp:extent cx="2766060" cy="3774440"/>
            <wp:effectExtent l="19050" t="0" r="0" b="0"/>
            <wp:wrapTight wrapText="bothSides">
              <wp:wrapPolygon edited="0">
                <wp:start x="-149" y="0"/>
                <wp:lineTo x="-149" y="21476"/>
                <wp:lineTo x="21570" y="21476"/>
                <wp:lineTo x="21570" y="0"/>
                <wp:lineTo x="-149" y="0"/>
              </wp:wrapPolygon>
            </wp:wrapTight>
            <wp:docPr id="14" name="Picture 9" descr="16_17_Gprot_dissociate"/>
            <wp:cNvGraphicFramePr/>
            <a:graphic xmlns:a="http://schemas.openxmlformats.org/drawingml/2006/main">
              <a:graphicData uri="http://schemas.openxmlformats.org/drawingml/2006/picture">
                <pic:pic xmlns:pic="http://schemas.openxmlformats.org/drawingml/2006/picture">
                  <pic:nvPicPr>
                    <pic:cNvPr id="6" name="Picture 7" descr="16_17_Gprot_dissociate"/>
                    <pic:cNvPicPr>
                      <a:picLocks noChangeAspect="1" noChangeArrowheads="1"/>
                    </pic:cNvPicPr>
                  </pic:nvPicPr>
                  <pic:blipFill>
                    <a:blip r:embed="rId8" cstate="print"/>
                    <a:srcRect l="22525" t="4227" r="28625" b="5214"/>
                    <a:stretch>
                      <a:fillRect/>
                    </a:stretch>
                  </pic:blipFill>
                  <pic:spPr bwMode="auto">
                    <a:xfrm>
                      <a:off x="0" y="0"/>
                      <a:ext cx="2766060" cy="3774440"/>
                    </a:xfrm>
                    <a:prstGeom prst="rect">
                      <a:avLst/>
                    </a:prstGeom>
                    <a:noFill/>
                    <a:ln w="9525">
                      <a:noFill/>
                      <a:miter lim="800000"/>
                      <a:headEnd/>
                      <a:tailEnd/>
                    </a:ln>
                    <a:effectLst/>
                  </pic:spPr>
                </pic:pic>
              </a:graphicData>
            </a:graphic>
          </wp:anchor>
        </w:drawing>
      </w:r>
      <w:r w:rsidR="00EA0289" w:rsidRPr="0097249D">
        <w:rPr>
          <w:b/>
          <w:bCs/>
        </w:rPr>
        <w:t>G proteins are diverse</w:t>
      </w:r>
    </w:p>
    <w:p w:rsidR="00000000" w:rsidRPr="008B3285" w:rsidRDefault="00EA0289" w:rsidP="008B3285">
      <w:pPr>
        <w:pStyle w:val="ListParagraph"/>
        <w:numPr>
          <w:ilvl w:val="1"/>
          <w:numId w:val="1"/>
        </w:numPr>
      </w:pPr>
      <w:proofErr w:type="spellStart"/>
      <w:r w:rsidRPr="008B3285">
        <w:rPr>
          <w:bCs/>
        </w:rPr>
        <w:t>Adenylyl</w:t>
      </w:r>
      <w:proofErr w:type="spellEnd"/>
      <w:r w:rsidRPr="008B3285">
        <w:rPr>
          <w:bCs/>
        </w:rPr>
        <w:t xml:space="preserve"> </w:t>
      </w:r>
      <w:proofErr w:type="spellStart"/>
      <w:r w:rsidRPr="008B3285">
        <w:rPr>
          <w:bCs/>
        </w:rPr>
        <w:t>cyclase</w:t>
      </w:r>
      <w:proofErr w:type="spellEnd"/>
      <w:r w:rsidRPr="008B3285">
        <w:rPr>
          <w:bCs/>
        </w:rPr>
        <w:t xml:space="preserve"> activation (Fig. 8.10)</w:t>
      </w:r>
    </w:p>
    <w:p w:rsidR="00000000" w:rsidRPr="008B3285" w:rsidRDefault="00EA0289" w:rsidP="008B3285">
      <w:pPr>
        <w:pStyle w:val="ListParagraph"/>
        <w:numPr>
          <w:ilvl w:val="1"/>
          <w:numId w:val="1"/>
        </w:numPr>
      </w:pPr>
      <w:proofErr w:type="spellStart"/>
      <w:r w:rsidRPr="008B3285">
        <w:rPr>
          <w:bCs/>
        </w:rPr>
        <w:t>Phospholipase</w:t>
      </w:r>
      <w:proofErr w:type="spellEnd"/>
      <w:r w:rsidRPr="008B3285">
        <w:rPr>
          <w:bCs/>
        </w:rPr>
        <w:t xml:space="preserve"> C activation (Fig. 8.12)</w:t>
      </w:r>
    </w:p>
    <w:p w:rsidR="00000000" w:rsidRPr="00E760E6" w:rsidRDefault="00EA0289" w:rsidP="008B3285">
      <w:pPr>
        <w:pStyle w:val="ListParagraph"/>
        <w:numPr>
          <w:ilvl w:val="1"/>
          <w:numId w:val="1"/>
        </w:numPr>
      </w:pPr>
      <w:proofErr w:type="spellStart"/>
      <w:r w:rsidRPr="008B3285">
        <w:rPr>
          <w:bCs/>
        </w:rPr>
        <w:t>Adenylyl</w:t>
      </w:r>
      <w:proofErr w:type="spellEnd"/>
      <w:r w:rsidRPr="008B3285">
        <w:rPr>
          <w:bCs/>
        </w:rPr>
        <w:t xml:space="preserve"> </w:t>
      </w:r>
      <w:proofErr w:type="spellStart"/>
      <w:r w:rsidRPr="008B3285">
        <w:rPr>
          <w:bCs/>
        </w:rPr>
        <w:t>cyclase</w:t>
      </w:r>
      <w:proofErr w:type="spellEnd"/>
      <w:r w:rsidRPr="008B3285">
        <w:rPr>
          <w:bCs/>
        </w:rPr>
        <w:t xml:space="preserve"> inhibition</w:t>
      </w:r>
    </w:p>
    <w:p w:rsidR="00E760E6" w:rsidRPr="008B3285" w:rsidRDefault="00E760E6" w:rsidP="00E760E6">
      <w:pPr>
        <w:pStyle w:val="ListParagraph"/>
        <w:ind w:left="2517" w:firstLine="0"/>
      </w:pPr>
    </w:p>
    <w:p w:rsidR="008B3285" w:rsidRDefault="008B3285" w:rsidP="008B3285">
      <w:pPr>
        <w:pStyle w:val="ListParagraph"/>
        <w:numPr>
          <w:ilvl w:val="0"/>
          <w:numId w:val="1"/>
        </w:numPr>
      </w:pPr>
      <w:r>
        <w:t>G proteins are a fatty acid anchored membrane protein</w:t>
      </w:r>
    </w:p>
    <w:p w:rsidR="008B3285" w:rsidRDefault="008B3285" w:rsidP="008B3285">
      <w:pPr>
        <w:pStyle w:val="ListParagraph"/>
        <w:numPr>
          <w:ilvl w:val="0"/>
          <w:numId w:val="1"/>
        </w:numPr>
      </w:pPr>
      <w:r>
        <w:t xml:space="preserve">Able to bind </w:t>
      </w:r>
      <w:proofErr w:type="spellStart"/>
      <w:r>
        <w:t>guanosinetriphosphate</w:t>
      </w:r>
      <w:proofErr w:type="spellEnd"/>
      <w:r>
        <w:t xml:space="preserve"> and hydrolyze GTP to GDP</w:t>
      </w:r>
    </w:p>
    <w:p w:rsidR="008B3285" w:rsidRDefault="008B3285" w:rsidP="008B3285">
      <w:pPr>
        <w:pStyle w:val="ListParagraph"/>
        <w:numPr>
          <w:ilvl w:val="0"/>
          <w:numId w:val="1"/>
        </w:numPr>
      </w:pPr>
      <w:r>
        <w:t>G proteins act like molecular switches, turned on when bound to GTP and once GTP is hydrolyzed to GDP they are turned off and tucked back into the membrane in an inactive form</w:t>
      </w:r>
    </w:p>
    <w:p w:rsidR="008B3285" w:rsidRDefault="008B3285" w:rsidP="008B3285">
      <w:pPr>
        <w:pStyle w:val="ListParagraph"/>
        <w:numPr>
          <w:ilvl w:val="0"/>
          <w:numId w:val="1"/>
        </w:numPr>
      </w:pPr>
      <w:r>
        <w:t>The receptor allows the G protein to bind GTP (turns of the g protein)</w:t>
      </w:r>
    </w:p>
    <w:p w:rsidR="008B3285" w:rsidRDefault="008B3285" w:rsidP="008B3285">
      <w:pPr>
        <w:pStyle w:val="ListParagraph"/>
        <w:numPr>
          <w:ilvl w:val="0"/>
          <w:numId w:val="1"/>
        </w:numPr>
      </w:pPr>
      <w:r>
        <w:t xml:space="preserve">Activated G proteins split into an alpha unit </w:t>
      </w:r>
      <w:r w:rsidR="006B1B29">
        <w:t xml:space="preserve">(with GTP) </w:t>
      </w:r>
      <w:r>
        <w:t>and a beta gamma unit (2 units)</w:t>
      </w:r>
    </w:p>
    <w:p w:rsidR="008B3285" w:rsidRDefault="008B3285" w:rsidP="008B3285">
      <w:pPr>
        <w:pStyle w:val="ListParagraph"/>
        <w:numPr>
          <w:ilvl w:val="1"/>
          <w:numId w:val="1"/>
        </w:numPr>
      </w:pPr>
      <w:r>
        <w:t>Each of these units can then go on and do things in the cells</w:t>
      </w:r>
    </w:p>
    <w:p w:rsidR="008B3285" w:rsidRDefault="008B3285" w:rsidP="008B3285">
      <w:pPr>
        <w:pStyle w:val="ListParagraph"/>
        <w:numPr>
          <w:ilvl w:val="1"/>
          <w:numId w:val="1"/>
        </w:numPr>
      </w:pPr>
      <w:r>
        <w:t>When it is hydrolyzed these two units go back together and enters into an inactive form</w:t>
      </w:r>
    </w:p>
    <w:p w:rsidR="006B1B29" w:rsidRDefault="006B1B29" w:rsidP="008B3285">
      <w:pPr>
        <w:pStyle w:val="ListParagraph"/>
        <w:numPr>
          <w:ilvl w:val="1"/>
          <w:numId w:val="1"/>
        </w:numPr>
      </w:pPr>
      <w:r>
        <w:t>Name g proteins comes from the  fact that they can bind GTP</w:t>
      </w:r>
    </w:p>
    <w:p w:rsidR="006B1B29" w:rsidRDefault="006B1B29" w:rsidP="006B1B29">
      <w:pPr>
        <w:pStyle w:val="ListParagraph"/>
        <w:numPr>
          <w:ilvl w:val="0"/>
          <w:numId w:val="1"/>
        </w:numPr>
      </w:pPr>
      <w:r>
        <w:t>The activated G proteins gives you the second messenger (by activating membrane enzymes)</w:t>
      </w:r>
    </w:p>
    <w:p w:rsidR="006B1B29" w:rsidRDefault="006B1B29" w:rsidP="006B1B29">
      <w:pPr>
        <w:pStyle w:val="ListParagraph"/>
        <w:numPr>
          <w:ilvl w:val="1"/>
          <w:numId w:val="1"/>
        </w:numPr>
      </w:pPr>
      <w:r>
        <w:t xml:space="preserve">Cyclic AMP as second messenger can activate phosphorylation cascades and it produces by </w:t>
      </w:r>
      <w:proofErr w:type="spellStart"/>
      <w:r>
        <w:t>adenyl</w:t>
      </w:r>
      <w:proofErr w:type="spellEnd"/>
      <w:r>
        <w:t xml:space="preserve"> </w:t>
      </w:r>
      <w:proofErr w:type="spellStart"/>
      <w:r>
        <w:t>cyclase</w:t>
      </w:r>
      <w:proofErr w:type="spellEnd"/>
      <w:r>
        <w:t xml:space="preserve"> which is activated by a G protein</w:t>
      </w:r>
    </w:p>
    <w:p w:rsidR="006B1B29" w:rsidRDefault="006B1B29" w:rsidP="006B1B29">
      <w:pPr>
        <w:pStyle w:val="ListParagraph"/>
        <w:numPr>
          <w:ilvl w:val="1"/>
          <w:numId w:val="1"/>
        </w:numPr>
      </w:pPr>
      <w:r>
        <w:t xml:space="preserve">Cyclic AMP is broken down by </w:t>
      </w:r>
      <w:proofErr w:type="spellStart"/>
      <w:r>
        <w:t>phophodiesterase</w:t>
      </w:r>
      <w:proofErr w:type="spellEnd"/>
    </w:p>
    <w:p w:rsidR="006B1B29" w:rsidRDefault="006B1B29" w:rsidP="006B1B29">
      <w:pPr>
        <w:pStyle w:val="ListParagraph"/>
        <w:numPr>
          <w:ilvl w:val="1"/>
          <w:numId w:val="1"/>
        </w:numPr>
      </w:pPr>
      <w:r>
        <w:t xml:space="preserve">Caffeine is an inhibitor of </w:t>
      </w:r>
      <w:proofErr w:type="spellStart"/>
      <w:r>
        <w:t>phophodiesterase</w:t>
      </w:r>
      <w:proofErr w:type="spellEnd"/>
    </w:p>
    <w:p w:rsidR="006B1B29" w:rsidRDefault="00705591" w:rsidP="00705591">
      <w:pPr>
        <w:pStyle w:val="ListParagraph"/>
        <w:numPr>
          <w:ilvl w:val="0"/>
          <w:numId w:val="1"/>
        </w:numPr>
      </w:pPr>
      <w:proofErr w:type="spellStart"/>
      <w:r>
        <w:t>Phospholypase</w:t>
      </w:r>
      <w:proofErr w:type="spellEnd"/>
      <w:r>
        <w:t xml:space="preserve"> C acts of a membrane </w:t>
      </w:r>
      <w:proofErr w:type="spellStart"/>
      <w:r>
        <w:t>phosphoglycerides</w:t>
      </w:r>
      <w:proofErr w:type="spellEnd"/>
      <w:r>
        <w:t xml:space="preserve"> (have glycerol has </w:t>
      </w:r>
      <w:proofErr w:type="spellStart"/>
      <w:r>
        <w:t>backbond</w:t>
      </w:r>
      <w:proofErr w:type="spellEnd"/>
      <w:r>
        <w:t xml:space="preserve"> with 2 fatty acids and a phosphate group a hydrophilic head group)</w:t>
      </w:r>
    </w:p>
    <w:p w:rsidR="00705591" w:rsidRDefault="00705591" w:rsidP="00705591">
      <w:pPr>
        <w:pStyle w:val="ListParagraph"/>
        <w:numPr>
          <w:ilvl w:val="1"/>
          <w:numId w:val="1"/>
        </w:numPr>
      </w:pPr>
      <w:r>
        <w:t xml:space="preserve">Splits </w:t>
      </w:r>
      <w:proofErr w:type="spellStart"/>
      <w:r>
        <w:t>phosphglyceride</w:t>
      </w:r>
      <w:proofErr w:type="spellEnd"/>
      <w:r>
        <w:t xml:space="preserve"> in half into 2 second messenger (2 halves of the </w:t>
      </w:r>
      <w:proofErr w:type="spellStart"/>
      <w:r>
        <w:t>phospglycerides</w:t>
      </w:r>
      <w:proofErr w:type="spellEnd"/>
      <w:r>
        <w:t>)</w:t>
      </w:r>
      <w:r>
        <w:sym w:font="Wingdings" w:char="F0E0"/>
      </w:r>
      <w:r>
        <w:t xml:space="preserve"> </w:t>
      </w:r>
      <w:proofErr w:type="spellStart"/>
      <w:r>
        <w:t>diacyglycerol</w:t>
      </w:r>
      <w:proofErr w:type="spellEnd"/>
      <w:r>
        <w:t xml:space="preserve"> (glycerol with 3 fatty acids) and </w:t>
      </w:r>
      <w:proofErr w:type="spellStart"/>
      <w:r>
        <w:t>inositol</w:t>
      </w:r>
      <w:proofErr w:type="spellEnd"/>
      <w:r>
        <w:t xml:space="preserve"> (IP3) </w:t>
      </w:r>
      <w:r>
        <w:sym w:font="Wingdings" w:char="F0E0"/>
      </w:r>
      <w:r>
        <w:t>these can then go on to activate phosphorylation cascades and other cellular activities</w:t>
      </w:r>
    </w:p>
    <w:p w:rsidR="00E760E6" w:rsidRDefault="00E760E6" w:rsidP="00E760E6">
      <w:pPr>
        <w:pStyle w:val="ListParagraph"/>
        <w:ind w:left="2517" w:firstLine="0"/>
      </w:pPr>
      <w:r w:rsidRPr="00E760E6">
        <w:lastRenderedPageBreak/>
        <w:drawing>
          <wp:anchor distT="0" distB="0" distL="114300" distR="114300" simplePos="0" relativeHeight="251663360" behindDoc="0" locked="0" layoutInCell="1" allowOverlap="1">
            <wp:simplePos x="0" y="0"/>
            <wp:positionH relativeFrom="column">
              <wp:posOffset>1613535</wp:posOffset>
            </wp:positionH>
            <wp:positionV relativeFrom="paragraph">
              <wp:posOffset>-127635</wp:posOffset>
            </wp:positionV>
            <wp:extent cx="3744595" cy="3369945"/>
            <wp:effectExtent l="19050" t="0" r="8255" b="0"/>
            <wp:wrapSquare wrapText="bothSides"/>
            <wp:docPr id="15" name="Object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430962" cy="6215063"/>
                      <a:chOff x="2541588" y="219075"/>
                      <a:chExt cx="6430962" cy="6215063"/>
                    </a:xfrm>
                  </a:grpSpPr>
                  <a:pic>
                    <a:nvPicPr>
                      <a:cNvPr id="5" name="Picture 31" descr="16_24_cAMP_activate"/>
                      <a:cNvPicPr>
                        <a:picLocks noChangeAspect="1" noChangeArrowheads="1"/>
                      </a:cNvPicPr>
                    </a:nvPicPr>
                    <a:blipFill>
                      <a:blip r:embed="rId9" cstate="print"/>
                      <a:srcRect l="16867" t="986" r="20325" b="52559"/>
                      <a:stretch>
                        <a:fillRect/>
                      </a:stretch>
                    </a:blipFill>
                    <a:spPr bwMode="auto">
                      <a:xfrm>
                        <a:off x="2541588" y="3844925"/>
                        <a:ext cx="4710112" cy="2589213"/>
                      </a:xfrm>
                      <a:prstGeom prst="rect">
                        <a:avLst/>
                      </a:prstGeom>
                      <a:noFill/>
                      <a:ln w="9525">
                        <a:noFill/>
                        <a:miter lim="800000"/>
                        <a:headEnd/>
                        <a:tailEnd/>
                      </a:ln>
                      <a:effectLst/>
                    </a:spPr>
                  </a:pic>
                  <a:pic>
                    <a:nvPicPr>
                      <a:cNvPr id="8" name="Picture 34" descr="16_25_PhospholipaseC"/>
                      <a:cNvPicPr>
                        <a:picLocks noChangeAspect="1" noChangeArrowheads="1"/>
                      </a:cNvPicPr>
                    </a:nvPicPr>
                    <a:blipFill>
                      <a:blip r:embed="rId10" cstate="print"/>
                      <a:srcRect l="10162" t="13246" r="10582" b="10991"/>
                      <a:stretch>
                        <a:fillRect/>
                      </a:stretch>
                    </a:blipFill>
                    <a:spPr bwMode="auto">
                      <a:xfrm>
                        <a:off x="4024313" y="219075"/>
                        <a:ext cx="4948237" cy="3517900"/>
                      </a:xfrm>
                      <a:prstGeom prst="rect">
                        <a:avLst/>
                      </a:prstGeom>
                      <a:noFill/>
                      <a:ln w="9525">
                        <a:noFill/>
                        <a:miter lim="800000"/>
                        <a:headEnd/>
                        <a:tailEnd/>
                      </a:ln>
                      <a:effectLst/>
                    </a:spPr>
                  </a:pic>
                  <a:sp>
                    <a:nvSpPr>
                      <a:cNvPr id="11" name="Text Box 35"/>
                      <a:cNvSpPr txBox="1">
                        <a:spLocks noChangeArrowheads="1"/>
                      </a:cNvSpPr>
                    </a:nvSpPr>
                    <a:spPr bwMode="auto">
                      <a:xfrm>
                        <a:off x="7180981" y="4816673"/>
                        <a:ext cx="1534394" cy="307777"/>
                      </a:xfrm>
                      <a:prstGeom prst="rect">
                        <a:avLst/>
                      </a:prstGeom>
                      <a:solidFill>
                        <a:schemeClr val="bg1"/>
                      </a:solid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r">
                            <a:spcBef>
                              <a:spcPct val="0"/>
                            </a:spcBef>
                            <a:buClrTx/>
                            <a:buSzTx/>
                            <a:buFontTx/>
                            <a:buNone/>
                          </a:pPr>
                          <a:r>
                            <a:rPr lang="en-CA" sz="1400" dirty="0" err="1" smtClean="0"/>
                            <a:t>phosphodiesterase</a:t>
                          </a:r>
                          <a:endParaRPr lang="en-CA" sz="1400" dirty="0"/>
                        </a:p>
                      </a:txBody>
                      <a:useSpRect/>
                    </a:txSp>
                  </a:sp>
                  <a:cxnSp>
                    <a:nvCxnSpPr>
                      <a:cNvPr id="13" name="Straight Arrow Connector 12"/>
                      <a:cNvCxnSpPr/>
                    </a:nvCxnSpPr>
                    <a:spPr bwMode="auto">
                      <a:xfrm rot="10800000" flipV="1">
                        <a:off x="6886575" y="5038724"/>
                        <a:ext cx="323850" cy="238125"/>
                      </a:xfrm>
                      <a:prstGeom prst="straightConnector1">
                        <a:avLst/>
                      </a:prstGeom>
                      <a:noFill/>
                      <a:ln w="12700" cap="flat" cmpd="sng" algn="ctr">
                        <a:solidFill>
                          <a:schemeClr val="tx1"/>
                        </a:solidFill>
                        <a:prstDash val="solid"/>
                        <a:round/>
                        <a:headEnd type="none" w="med" len="med"/>
                        <a:tailEnd type="arrow"/>
                      </a:ln>
                      <a:effectLst/>
                    </a:spPr>
                  </a:cxnSp>
                </lc:lockedCanvas>
              </a:graphicData>
            </a:graphic>
          </wp:anchor>
        </w:drawing>
      </w:r>
    </w:p>
    <w:p w:rsidR="00000000" w:rsidRPr="00D80795" w:rsidRDefault="00EA0289" w:rsidP="00D80795">
      <w:pPr>
        <w:pStyle w:val="ListParagraph"/>
        <w:numPr>
          <w:ilvl w:val="0"/>
          <w:numId w:val="1"/>
        </w:numPr>
      </w:pPr>
      <w:r w:rsidRPr="00D80795">
        <w:rPr>
          <w:b/>
          <w:bCs/>
        </w:rPr>
        <w:t xml:space="preserve">Example – control of pigment dispersion in </w:t>
      </w:r>
      <w:proofErr w:type="spellStart"/>
      <w:r w:rsidRPr="00D80795">
        <w:rPr>
          <w:b/>
          <w:bCs/>
        </w:rPr>
        <w:t>chromatophores</w:t>
      </w:r>
      <w:proofErr w:type="spellEnd"/>
      <w:r w:rsidRPr="00D80795">
        <w:rPr>
          <w:b/>
          <w:bCs/>
        </w:rPr>
        <w:t xml:space="preserve"> </w:t>
      </w:r>
    </w:p>
    <w:p w:rsidR="00D80795" w:rsidRDefault="00D80795" w:rsidP="00D80795">
      <w:pPr>
        <w:pStyle w:val="ListParagraph"/>
        <w:numPr>
          <w:ilvl w:val="1"/>
          <w:numId w:val="1"/>
        </w:numPr>
      </w:pPr>
      <w:r>
        <w:t xml:space="preserve">MSH is bound to activate its g-proteins to turn on </w:t>
      </w:r>
      <w:proofErr w:type="spellStart"/>
      <w:r>
        <w:t>adervate</w:t>
      </w:r>
      <w:proofErr w:type="spellEnd"/>
      <w:r>
        <w:t xml:space="preserve"> cyclise to </w:t>
      </w:r>
      <w:proofErr w:type="spellStart"/>
      <w:r>
        <w:t>tunr</w:t>
      </w:r>
      <w:proofErr w:type="spellEnd"/>
      <w:r>
        <w:t xml:space="preserve"> on cAMP causing a cascade to turn on motor proteins (</w:t>
      </w:r>
      <w:proofErr w:type="spellStart"/>
      <w:r>
        <w:t>kinesin</w:t>
      </w:r>
      <w:proofErr w:type="spellEnd"/>
      <w:r>
        <w:t>) causing the pigments to migrate out causing a darker region</w:t>
      </w:r>
    </w:p>
    <w:p w:rsidR="00D80795" w:rsidRDefault="00D80795" w:rsidP="00D80795">
      <w:pPr>
        <w:pStyle w:val="ListParagraph"/>
        <w:numPr>
          <w:ilvl w:val="1"/>
          <w:numId w:val="1"/>
        </w:numPr>
      </w:pPr>
      <w:proofErr w:type="spellStart"/>
      <w:r>
        <w:t>Noradren</w:t>
      </w:r>
      <w:proofErr w:type="spellEnd"/>
      <w:r>
        <w:t xml:space="preserve"> binds </w:t>
      </w:r>
      <w:proofErr w:type="spellStart"/>
      <w:r>
        <w:t>too</w:t>
      </w:r>
      <w:proofErr w:type="spellEnd"/>
      <w:r>
        <w:t xml:space="preserve"> the receptor, activated a G-protein that turns off the </w:t>
      </w:r>
      <w:proofErr w:type="spellStart"/>
      <w:r>
        <w:t>adenylase</w:t>
      </w:r>
      <w:proofErr w:type="spellEnd"/>
      <w:r>
        <w:t xml:space="preserve"> </w:t>
      </w:r>
      <w:proofErr w:type="spellStart"/>
      <w:r>
        <w:t>cyalcase</w:t>
      </w:r>
      <w:proofErr w:type="spellEnd"/>
      <w:r>
        <w:t xml:space="preserve"> causing their levels to fall</w:t>
      </w:r>
      <w:r w:rsidR="00EF3374">
        <w:t xml:space="preserve"> which activated the dynein and turns off </w:t>
      </w:r>
      <w:proofErr w:type="spellStart"/>
      <w:r w:rsidR="00EF3374">
        <w:t>kinesin</w:t>
      </w:r>
      <w:proofErr w:type="spellEnd"/>
      <w:r>
        <w:t>-the cellular response it the movement of the pigment molecules by motor proteins (motor proteins are what are activated by the phosphorylation cascade)</w:t>
      </w:r>
    </w:p>
    <w:p w:rsidR="00000000" w:rsidRPr="00EF3374" w:rsidRDefault="00EF3374" w:rsidP="00EF3374">
      <w:pPr>
        <w:pStyle w:val="ListParagraph"/>
        <w:numPr>
          <w:ilvl w:val="0"/>
          <w:numId w:val="1"/>
        </w:numPr>
      </w:pPr>
      <w:r>
        <w:rPr>
          <w:noProof/>
          <w:lang w:eastAsia="en-CA"/>
        </w:rPr>
        <w:drawing>
          <wp:anchor distT="0" distB="0" distL="114300" distR="114300" simplePos="0" relativeHeight="251658240" behindDoc="1" locked="0" layoutInCell="1" allowOverlap="1">
            <wp:simplePos x="0" y="0"/>
            <wp:positionH relativeFrom="column">
              <wp:posOffset>923925</wp:posOffset>
            </wp:positionH>
            <wp:positionV relativeFrom="paragraph">
              <wp:posOffset>127000</wp:posOffset>
            </wp:positionV>
            <wp:extent cx="4857750" cy="2705100"/>
            <wp:effectExtent l="0" t="0" r="0" b="0"/>
            <wp:wrapSquare wrapText="bothSides"/>
            <wp:docPr id="2"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26380" cy="4568472"/>
                      <a:chOff x="660444" y="1013179"/>
                      <a:chExt cx="8226380" cy="4568472"/>
                    </a:xfrm>
                  </a:grpSpPr>
                  <a:sp>
                    <a:nvSpPr>
                      <a:cNvPr id="104" name="Rounded Rectangle 103"/>
                      <a:cNvSpPr/>
                    </a:nvSpPr>
                    <a:spPr>
                      <a:xfrm>
                        <a:off x="2486024" y="1838325"/>
                        <a:ext cx="4600575" cy="3743326"/>
                      </a:xfrm>
                      <a:prstGeom prst="roundRect">
                        <a:avLst/>
                      </a:prstGeom>
                      <a:noFill/>
                      <a:ln w="28575" cap="flat" cmpd="sng" algn="ctr">
                        <a:solidFill>
                          <a:srgbClr val="2DA2BF"/>
                        </a:solidFill>
                        <a:prstDash val="solid"/>
                      </a:ln>
                      <a:effectLst>
                        <a:outerShdw blurRad="38100" dist="30000" dir="5400000" rotWithShape="0">
                          <a:srgbClr val="000000">
                            <a:alpha val="45000"/>
                          </a:srgbClr>
                        </a:outerShdw>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Text" lastClr="000000"/>
                            </a:solidFill>
                            <a:effectLst/>
                            <a:uLnTx/>
                            <a:uFillTx/>
                            <a:latin typeface="Calibri"/>
                            <a:ea typeface="+mn-ea"/>
                            <a:cs typeface="+mn-cs"/>
                          </a:endParaRPr>
                        </a:p>
                      </a:txBody>
                      <a:useSpRect/>
                    </a:txSp>
                  </a:sp>
                  <a:sp>
                    <a:nvSpPr>
                      <a:cNvPr id="189" name="Rounded Rectangle 188"/>
                      <a:cNvSpPr/>
                    </a:nvSpPr>
                    <a:spPr>
                      <a:xfrm>
                        <a:off x="2533650" y="1942771"/>
                        <a:ext cx="4495800" cy="3638550"/>
                      </a:xfrm>
                      <a:prstGeom prst="roundRect">
                        <a:avLst/>
                      </a:prstGeom>
                      <a:solidFill>
                        <a:sysClr val="window" lastClr="FFFFFF"/>
                      </a:solidFill>
                      <a:ln w="28575" cap="flat" cmpd="sng" algn="ctr">
                        <a:solidFill>
                          <a:srgbClr val="2DA2BF"/>
                        </a:solidFill>
                        <a:prstDash val="solid"/>
                      </a:ln>
                      <a:effectLst>
                        <a:outerShdw blurRad="38100" dist="30000" dir="5400000" rotWithShape="0">
                          <a:srgbClr val="000000">
                            <a:alpha val="45000"/>
                          </a:srgbClr>
                        </a:outerShdw>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Text" lastClr="000000"/>
                            </a:solidFill>
                            <a:effectLst/>
                            <a:uLnTx/>
                            <a:uFillTx/>
                            <a:latin typeface="Calibri"/>
                            <a:ea typeface="+mn-ea"/>
                            <a:cs typeface="+mn-cs"/>
                          </a:endParaRPr>
                        </a:p>
                      </a:txBody>
                      <a:useSpRect/>
                    </a:txSp>
                  </a:sp>
                  <a:grpSp>
                    <a:nvGrpSpPr>
                      <a:cNvPr id="2" name="Group 71"/>
                      <a:cNvGrpSpPr/>
                    </a:nvGrpSpPr>
                    <a:grpSpPr>
                      <a:xfrm>
                        <a:off x="3124564" y="1586967"/>
                        <a:ext cx="304800" cy="553686"/>
                        <a:chOff x="1676400" y="3103914"/>
                        <a:chExt cx="304800" cy="553686"/>
                      </a:xfrm>
                      <a:solidFill>
                        <a:sysClr val="windowText" lastClr="000000"/>
                      </a:solidFill>
                    </a:grpSpPr>
                    <a:sp>
                      <a:nvSpPr>
                        <a:cNvPr id="191" name="Rectangle 190"/>
                        <a:cNvSpPr/>
                      </a:nvSpPr>
                      <a:spPr>
                        <a:xfrm>
                          <a:off x="1676400" y="3200400"/>
                          <a:ext cx="304800" cy="457200"/>
                        </a:xfrm>
                        <a:prstGeom prst="rect">
                          <a:avLst/>
                        </a:prstGeom>
                        <a:grpFill/>
                        <a:ln w="1905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 lastClr="FFFFFF"/>
                              </a:solidFill>
                              <a:effectLst/>
                              <a:uLnTx/>
                              <a:uFillTx/>
                              <a:latin typeface="Calibri"/>
                              <a:ea typeface="+mn-ea"/>
                              <a:cs typeface="+mn-cs"/>
                            </a:endParaRPr>
                          </a:p>
                        </a:txBody>
                        <a:useSpRect/>
                      </a:txSp>
                    </a:sp>
                    <a:sp>
                      <a:nvSpPr>
                        <a:cNvPr id="192" name="Oval 191"/>
                        <a:cNvSpPr/>
                      </a:nvSpPr>
                      <a:spPr>
                        <a:xfrm>
                          <a:off x="1731902" y="3103914"/>
                          <a:ext cx="190912" cy="190500"/>
                        </a:xfrm>
                        <a:prstGeom prst="ellipse">
                          <a:avLst/>
                        </a:prstGeom>
                        <a:grpFill/>
                        <a:ln w="100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Text" lastClr="000000"/>
                              </a:solidFill>
                              <a:effectLst/>
                              <a:uLnTx/>
                              <a:uFillTx/>
                              <a:latin typeface="Calibri"/>
                              <a:ea typeface="+mn-ea"/>
                              <a:cs typeface="+mn-cs"/>
                            </a:endParaRPr>
                          </a:p>
                        </a:txBody>
                        <a:useSpRect/>
                      </a:txSp>
                    </a:sp>
                  </a:grpSp>
                  <a:sp>
                    <a:nvSpPr>
                      <a:cNvPr id="193" name="Oval 192"/>
                      <a:cNvSpPr/>
                    </a:nvSpPr>
                    <a:spPr>
                      <a:xfrm>
                        <a:off x="3182950" y="1595377"/>
                        <a:ext cx="190912" cy="190500"/>
                      </a:xfrm>
                      <a:prstGeom prst="ellipse">
                        <a:avLst/>
                      </a:prstGeom>
                      <a:solidFill>
                        <a:sysClr val="window" lastClr="FFFFFF"/>
                      </a:solidFill>
                      <a:ln w="1905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 lastClr="FFFFFF"/>
                            </a:solidFill>
                            <a:effectLst/>
                            <a:uLnTx/>
                            <a:uFillTx/>
                            <a:latin typeface="Calibri"/>
                            <a:ea typeface="+mn-ea"/>
                            <a:cs typeface="+mn-cs"/>
                          </a:endParaRPr>
                        </a:p>
                      </a:txBody>
                      <a:useSpRect/>
                    </a:txSp>
                  </a:sp>
                  <a:sp>
                    <a:nvSpPr>
                      <a:cNvPr id="194" name="Oval 193"/>
                      <a:cNvSpPr/>
                    </a:nvSpPr>
                    <a:spPr>
                      <a:xfrm>
                        <a:off x="4324350" y="1885949"/>
                        <a:ext cx="381000" cy="291325"/>
                      </a:xfrm>
                      <a:prstGeom prst="ellipse">
                        <a:avLst/>
                      </a:prstGeom>
                      <a:solidFill>
                        <a:sysClr val="windowText" lastClr="000000">
                          <a:lumMod val="65000"/>
                          <a:lumOff val="35000"/>
                        </a:sysClr>
                      </a:solidFill>
                      <a:ln w="1905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 lastClr="FFFFFF"/>
                            </a:solidFill>
                            <a:effectLst/>
                            <a:uLnTx/>
                            <a:uFillTx/>
                            <a:latin typeface="Calibri"/>
                            <a:ea typeface="+mn-ea"/>
                            <a:cs typeface="+mn-cs"/>
                          </a:endParaRPr>
                        </a:p>
                      </a:txBody>
                      <a:useSpRect/>
                    </a:txSp>
                  </a:sp>
                  <a:sp>
                    <a:nvSpPr>
                      <a:cNvPr id="195" name="Teardrop 194"/>
                      <a:cNvSpPr/>
                    </a:nvSpPr>
                    <a:spPr>
                      <a:xfrm>
                        <a:off x="3438889" y="1920705"/>
                        <a:ext cx="152400" cy="152400"/>
                      </a:xfrm>
                      <a:prstGeom prst="teardrop">
                        <a:avLst/>
                      </a:prstGeom>
                      <a:solidFill>
                        <a:srgbClr val="92D050"/>
                      </a:solidFill>
                      <a:ln w="19050" cap="flat" cmpd="sng" algn="ctr">
                        <a:solidFill>
                          <a:srgbClr val="6EA92D"/>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 lastClr="FFFFFF"/>
                            </a:solidFill>
                            <a:effectLst/>
                            <a:uLnTx/>
                            <a:uFillTx/>
                            <a:latin typeface="Calibri"/>
                            <a:ea typeface="+mn-ea"/>
                            <a:cs typeface="+mn-cs"/>
                          </a:endParaRPr>
                        </a:p>
                      </a:txBody>
                      <a:useSpRect/>
                    </a:txSp>
                  </a:sp>
                  <a:sp>
                    <a:nvSpPr>
                      <a:cNvPr id="196" name="Teardrop 195"/>
                      <a:cNvSpPr/>
                    </a:nvSpPr>
                    <a:spPr>
                      <a:xfrm rot="16012475">
                        <a:off x="3499285" y="2082572"/>
                        <a:ext cx="126618" cy="110031"/>
                      </a:xfrm>
                      <a:prstGeom prst="teardrop">
                        <a:avLst/>
                      </a:prstGeom>
                      <a:solidFill>
                        <a:srgbClr val="92D050"/>
                      </a:solidFill>
                      <a:ln w="19050" cap="flat" cmpd="sng" algn="ctr">
                        <a:solidFill>
                          <a:srgbClr val="6EA92D"/>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effectLst/>
                            <a:uLnTx/>
                            <a:uFillTx/>
                            <a:latin typeface="Calibri"/>
                            <a:ea typeface="+mn-ea"/>
                            <a:cs typeface="+mn-cs"/>
                          </a:endParaRPr>
                        </a:p>
                      </a:txBody>
                      <a:useSpRect/>
                    </a:txSp>
                  </a:sp>
                  <a:sp>
                    <a:nvSpPr>
                      <a:cNvPr id="197" name="Teardrop 196"/>
                      <a:cNvSpPr/>
                    </a:nvSpPr>
                    <a:spPr>
                      <a:xfrm rot="13889989">
                        <a:off x="3605984" y="1978982"/>
                        <a:ext cx="96182" cy="152508"/>
                      </a:xfrm>
                      <a:prstGeom prst="teardrop">
                        <a:avLst/>
                      </a:prstGeom>
                      <a:solidFill>
                        <a:srgbClr val="92D050"/>
                      </a:solidFill>
                      <a:ln w="19050" cap="flat" cmpd="sng" algn="ctr">
                        <a:solidFill>
                          <a:srgbClr val="6EA92D"/>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effectLst/>
                            <a:uLnTx/>
                            <a:uFillTx/>
                            <a:latin typeface="Calibri"/>
                            <a:ea typeface="+mn-ea"/>
                            <a:cs typeface="+mn-cs"/>
                          </a:endParaRPr>
                        </a:p>
                      </a:txBody>
                      <a:useSpRect/>
                    </a:txSp>
                  </a:sp>
                  <a:sp>
                    <a:nvSpPr>
                      <a:cNvPr id="198" name="Teardrop 197"/>
                      <a:cNvSpPr/>
                    </a:nvSpPr>
                    <a:spPr>
                      <a:xfrm>
                        <a:off x="4254088" y="2082267"/>
                        <a:ext cx="152400" cy="152400"/>
                      </a:xfrm>
                      <a:prstGeom prst="teardrop">
                        <a:avLst/>
                      </a:prstGeom>
                      <a:solidFill>
                        <a:srgbClr val="92D050"/>
                      </a:solidFill>
                      <a:ln w="19050" cap="flat" cmpd="sng" algn="ctr">
                        <a:solidFill>
                          <a:srgbClr val="6EA92D"/>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 lastClr="FFFFFF"/>
                            </a:solidFill>
                            <a:effectLst/>
                            <a:uLnTx/>
                            <a:uFillTx/>
                            <a:latin typeface="Calibri"/>
                            <a:ea typeface="+mn-ea"/>
                            <a:cs typeface="+mn-cs"/>
                          </a:endParaRPr>
                        </a:p>
                      </a:txBody>
                      <a:useSpRect/>
                    </a:txSp>
                  </a:sp>
                  <a:sp>
                    <a:nvSpPr>
                      <a:cNvPr id="199" name="TextBox 198"/>
                      <a:cNvSpPr txBox="1"/>
                    </a:nvSpPr>
                    <a:spPr>
                      <a:xfrm>
                        <a:off x="4000742" y="1341591"/>
                        <a:ext cx="1009408" cy="523220"/>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400" b="1" i="0" u="none" strike="noStrike" kern="0" cap="none" spc="0" normalizeH="0" baseline="0" noProof="0" dirty="0" smtClean="0">
                              <a:ln>
                                <a:noFill/>
                              </a:ln>
                              <a:effectLst/>
                              <a:uLnTx/>
                              <a:uFillTx/>
                              <a:latin typeface="Arial Narrow" pitchFamily="34" charset="0"/>
                            </a:rPr>
                            <a:t>Adenylate cyclase</a:t>
                          </a:r>
                          <a:endParaRPr kumimoji="0" lang="en-US" sz="1400" b="1" i="0" u="none" strike="noStrike" kern="0" cap="none" spc="0" normalizeH="0" baseline="0" noProof="0" dirty="0">
                            <a:ln>
                              <a:noFill/>
                            </a:ln>
                            <a:effectLst/>
                            <a:uLnTx/>
                            <a:uFillTx/>
                            <a:latin typeface="Arial Narrow" pitchFamily="34" charset="0"/>
                          </a:endParaRPr>
                        </a:p>
                      </a:txBody>
                      <a:useSpRect/>
                    </a:txSp>
                  </a:sp>
                  <a:sp>
                    <a:nvSpPr>
                      <a:cNvPr id="200" name="Freeform 199"/>
                      <a:cNvSpPr/>
                    </a:nvSpPr>
                    <a:spPr>
                      <a:xfrm>
                        <a:off x="4290457" y="2301093"/>
                        <a:ext cx="457200" cy="191985"/>
                      </a:xfrm>
                      <a:custGeom>
                        <a:avLst/>
                        <a:gdLst>
                          <a:gd name="connsiteX0" fmla="*/ 0 w 760021"/>
                          <a:gd name="connsiteY0" fmla="*/ 201880 h 201880"/>
                          <a:gd name="connsiteX1" fmla="*/ 231569 w 760021"/>
                          <a:gd name="connsiteY1" fmla="*/ 0 h 201880"/>
                          <a:gd name="connsiteX2" fmla="*/ 457200 w 760021"/>
                          <a:gd name="connsiteY2" fmla="*/ 201880 h 201880"/>
                          <a:gd name="connsiteX3" fmla="*/ 457200 w 760021"/>
                          <a:gd name="connsiteY3" fmla="*/ 201880 h 201880"/>
                          <a:gd name="connsiteX4" fmla="*/ 760021 w 760021"/>
                          <a:gd name="connsiteY4" fmla="*/ 184067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19864 h 219864"/>
                          <a:gd name="connsiteX1" fmla="*/ 231569 w 457200"/>
                          <a:gd name="connsiteY1" fmla="*/ 17984 h 219864"/>
                          <a:gd name="connsiteX2" fmla="*/ 457200 w 457200"/>
                          <a:gd name="connsiteY2" fmla="*/ 219864 h 219864"/>
                          <a:gd name="connsiteX3" fmla="*/ 457200 w 457200"/>
                          <a:gd name="connsiteY3" fmla="*/ 219864 h 219864"/>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Lst>
                        <a:ahLst/>
                        <a:cxnLst>
                          <a:cxn ang="0">
                            <a:pos x="connsiteX0" y="connsiteY0"/>
                          </a:cxn>
                          <a:cxn ang="0">
                            <a:pos x="connsiteX1" y="connsiteY1"/>
                          </a:cxn>
                          <a:cxn ang="0">
                            <a:pos x="connsiteX2" y="connsiteY2"/>
                          </a:cxn>
                          <a:cxn ang="0">
                            <a:pos x="connsiteX3" y="connsiteY3"/>
                          </a:cxn>
                        </a:cxnLst>
                        <a:rect l="l" t="t" r="r" b="b"/>
                        <a:pathLst>
                          <a:path w="457200" h="201880">
                            <a:moveTo>
                              <a:pt x="0" y="201880"/>
                            </a:moveTo>
                            <a:cubicBezTo>
                              <a:pt x="8411" y="119504"/>
                              <a:pt x="44532" y="17403"/>
                              <a:pt x="231569" y="0"/>
                            </a:cubicBezTo>
                            <a:cubicBezTo>
                              <a:pt x="427512" y="17984"/>
                              <a:pt x="456211" y="151990"/>
                              <a:pt x="457200" y="201880"/>
                            </a:cubicBezTo>
                            <a:lnTo>
                              <a:pt x="457200" y="201880"/>
                            </a:lnTo>
                          </a:path>
                        </a:pathLst>
                      </a:custGeom>
                      <a:noFill/>
                      <a:ln w="25400" cap="flat" cmpd="sng" algn="ctr">
                        <a:solidFill>
                          <a:srgbClr val="2DA2BF"/>
                        </a:solidFill>
                        <a:prstDash val="sysDash"/>
                        <a:tailEnd type="stealth" w="med" len="me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effectLst/>
                            <a:uLnTx/>
                            <a:uFillTx/>
                            <a:latin typeface="Calibri"/>
                            <a:ea typeface="+mn-ea"/>
                            <a:cs typeface="+mn-cs"/>
                          </a:endParaRPr>
                        </a:p>
                      </a:txBody>
                      <a:useSpRect/>
                    </a:txSp>
                  </a:sp>
                  <a:sp>
                    <a:nvSpPr>
                      <a:cNvPr id="201" name="7-Point Star 200"/>
                      <a:cNvSpPr/>
                    </a:nvSpPr>
                    <a:spPr>
                      <a:xfrm>
                        <a:off x="4153894" y="2504954"/>
                        <a:ext cx="263234" cy="152400"/>
                      </a:xfrm>
                      <a:prstGeom prst="star7">
                        <a:avLst/>
                      </a:prstGeom>
                      <a:solidFill>
                        <a:srgbClr val="FFFF00"/>
                      </a:solidFill>
                      <a:ln w="19050" cap="flat" cmpd="sng" algn="ctr">
                        <a:solidFill>
                          <a:srgbClr val="DBD6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effectLst/>
                            <a:uLnTx/>
                            <a:uFillTx/>
                            <a:latin typeface="Calibri"/>
                            <a:ea typeface="+mn-ea"/>
                            <a:cs typeface="+mn-cs"/>
                          </a:endParaRPr>
                        </a:p>
                      </a:txBody>
                      <a:useSpRect/>
                    </a:txSp>
                  </a:sp>
                  <a:sp>
                    <a:nvSpPr>
                      <a:cNvPr id="202" name="TextBox 201"/>
                      <a:cNvSpPr txBox="1"/>
                    </a:nvSpPr>
                    <a:spPr>
                      <a:xfrm>
                        <a:off x="3706961" y="2401692"/>
                        <a:ext cx="544282" cy="307777"/>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400" b="1" i="0" u="none" strike="noStrike" kern="0" cap="none" spc="0" normalizeH="0" baseline="0" noProof="0" dirty="0" smtClean="0">
                              <a:ln>
                                <a:noFill/>
                              </a:ln>
                              <a:effectLst/>
                              <a:uLnTx/>
                              <a:uFillTx/>
                              <a:latin typeface="Arial Narrow" pitchFamily="34" charset="0"/>
                            </a:rPr>
                            <a:t>ATP</a:t>
                          </a:r>
                          <a:endParaRPr kumimoji="0" lang="en-US" sz="1400" b="1" i="0" u="none" strike="noStrike" kern="0" cap="none" spc="0" normalizeH="0" baseline="0" noProof="0" dirty="0">
                            <a:ln>
                              <a:noFill/>
                            </a:ln>
                            <a:effectLst/>
                            <a:uLnTx/>
                            <a:uFillTx/>
                            <a:latin typeface="Arial Narrow" pitchFamily="34" charset="0"/>
                          </a:endParaRPr>
                        </a:p>
                      </a:txBody>
                      <a:useSpRect/>
                    </a:txSp>
                  </a:sp>
                  <a:sp>
                    <a:nvSpPr>
                      <a:cNvPr id="203" name="TextBox 202"/>
                      <a:cNvSpPr txBox="1"/>
                    </a:nvSpPr>
                    <a:spPr>
                      <a:xfrm>
                        <a:off x="4791196" y="2401692"/>
                        <a:ext cx="657104" cy="307777"/>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400" b="1" i="0" u="none" strike="noStrike" kern="0" cap="none" spc="0" normalizeH="0" baseline="0" noProof="0" dirty="0" smtClean="0">
                              <a:ln>
                                <a:noFill/>
                              </a:ln>
                              <a:effectLst/>
                              <a:uLnTx/>
                              <a:uFillTx/>
                              <a:latin typeface="Arial Narrow" pitchFamily="34" charset="0"/>
                            </a:rPr>
                            <a:t>cAMP</a:t>
                          </a:r>
                          <a:endParaRPr kumimoji="0" lang="en-US" sz="1400" b="1" i="0" u="none" strike="noStrike" kern="0" cap="none" spc="0" normalizeH="0" baseline="0" noProof="0" dirty="0">
                            <a:ln>
                              <a:noFill/>
                            </a:ln>
                            <a:effectLst/>
                            <a:uLnTx/>
                            <a:uFillTx/>
                            <a:latin typeface="Arial Narrow" pitchFamily="34" charset="0"/>
                          </a:endParaRPr>
                        </a:p>
                      </a:txBody>
                      <a:useSpRect/>
                    </a:txSp>
                  </a:sp>
                  <a:sp>
                    <a:nvSpPr>
                      <a:cNvPr id="204" name="Oval 203"/>
                      <a:cNvSpPr/>
                    </a:nvSpPr>
                    <a:spPr>
                      <a:xfrm>
                        <a:off x="4657604" y="2531178"/>
                        <a:ext cx="190912" cy="114300"/>
                      </a:xfrm>
                      <a:prstGeom prst="ellipse">
                        <a:avLst/>
                      </a:prstGeom>
                      <a:solidFill>
                        <a:srgbClr val="FFC000"/>
                      </a:solidFill>
                      <a:ln w="19050" cap="flat" cmpd="sng" algn="ctr">
                        <a:solidFill>
                          <a:srgbClr val="D09E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effectLst/>
                            <a:uLnTx/>
                            <a:uFillTx/>
                            <a:latin typeface="Calibri"/>
                            <a:ea typeface="+mn-ea"/>
                            <a:cs typeface="+mn-cs"/>
                          </a:endParaRPr>
                        </a:p>
                      </a:txBody>
                      <a:useSpRect/>
                    </a:txSp>
                  </a:sp>
                  <a:sp>
                    <a:nvSpPr>
                      <a:cNvPr id="205" name="Freeform 204"/>
                      <a:cNvSpPr/>
                    </a:nvSpPr>
                    <a:spPr>
                      <a:xfrm>
                        <a:off x="4533900" y="2721678"/>
                        <a:ext cx="457200" cy="191985"/>
                      </a:xfrm>
                      <a:custGeom>
                        <a:avLst/>
                        <a:gdLst>
                          <a:gd name="connsiteX0" fmla="*/ 0 w 760021"/>
                          <a:gd name="connsiteY0" fmla="*/ 201880 h 201880"/>
                          <a:gd name="connsiteX1" fmla="*/ 231569 w 760021"/>
                          <a:gd name="connsiteY1" fmla="*/ 0 h 201880"/>
                          <a:gd name="connsiteX2" fmla="*/ 457200 w 760021"/>
                          <a:gd name="connsiteY2" fmla="*/ 201880 h 201880"/>
                          <a:gd name="connsiteX3" fmla="*/ 457200 w 760021"/>
                          <a:gd name="connsiteY3" fmla="*/ 201880 h 201880"/>
                          <a:gd name="connsiteX4" fmla="*/ 760021 w 760021"/>
                          <a:gd name="connsiteY4" fmla="*/ 184067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 name="connsiteX0" fmla="*/ 0 w 457200"/>
                          <a:gd name="connsiteY0" fmla="*/ 219864 h 219864"/>
                          <a:gd name="connsiteX1" fmla="*/ 231569 w 457200"/>
                          <a:gd name="connsiteY1" fmla="*/ 17984 h 219864"/>
                          <a:gd name="connsiteX2" fmla="*/ 457200 w 457200"/>
                          <a:gd name="connsiteY2" fmla="*/ 219864 h 219864"/>
                          <a:gd name="connsiteX3" fmla="*/ 457200 w 457200"/>
                          <a:gd name="connsiteY3" fmla="*/ 219864 h 219864"/>
                          <a:gd name="connsiteX0" fmla="*/ 0 w 457200"/>
                          <a:gd name="connsiteY0" fmla="*/ 201880 h 201880"/>
                          <a:gd name="connsiteX1" fmla="*/ 231569 w 457200"/>
                          <a:gd name="connsiteY1" fmla="*/ 0 h 201880"/>
                          <a:gd name="connsiteX2" fmla="*/ 457200 w 457200"/>
                          <a:gd name="connsiteY2" fmla="*/ 201880 h 201880"/>
                          <a:gd name="connsiteX3" fmla="*/ 457200 w 457200"/>
                          <a:gd name="connsiteY3" fmla="*/ 201880 h 201880"/>
                        </a:gdLst>
                        <a:ahLst/>
                        <a:cxnLst>
                          <a:cxn ang="0">
                            <a:pos x="connsiteX0" y="connsiteY0"/>
                          </a:cxn>
                          <a:cxn ang="0">
                            <a:pos x="connsiteX1" y="connsiteY1"/>
                          </a:cxn>
                          <a:cxn ang="0">
                            <a:pos x="connsiteX2" y="connsiteY2"/>
                          </a:cxn>
                          <a:cxn ang="0">
                            <a:pos x="connsiteX3" y="connsiteY3"/>
                          </a:cxn>
                        </a:cxnLst>
                        <a:rect l="l" t="t" r="r" b="b"/>
                        <a:pathLst>
                          <a:path w="457200" h="201880">
                            <a:moveTo>
                              <a:pt x="0" y="201880"/>
                            </a:moveTo>
                            <a:cubicBezTo>
                              <a:pt x="8411" y="119504"/>
                              <a:pt x="44532" y="17403"/>
                              <a:pt x="231569" y="0"/>
                            </a:cubicBezTo>
                            <a:cubicBezTo>
                              <a:pt x="427512" y="17984"/>
                              <a:pt x="456211" y="151990"/>
                              <a:pt x="457200" y="201880"/>
                            </a:cubicBezTo>
                            <a:lnTo>
                              <a:pt x="457200" y="201880"/>
                            </a:lnTo>
                          </a:path>
                        </a:pathLst>
                      </a:custGeom>
                      <a:noFill/>
                      <a:ln w="25400" cap="flat" cmpd="sng" algn="ctr">
                        <a:solidFill>
                          <a:srgbClr val="2DA2BF"/>
                        </a:solidFill>
                        <a:prstDash val="sysDash"/>
                        <a:tailEnd type="stealth" w="med" len="me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effectLst/>
                            <a:uLnTx/>
                            <a:uFillTx/>
                            <a:latin typeface="Calibri"/>
                            <a:ea typeface="+mn-ea"/>
                            <a:cs typeface="+mn-cs"/>
                          </a:endParaRPr>
                        </a:p>
                      </a:txBody>
                      <a:useSpRect/>
                    </a:txSp>
                  </a:sp>
                  <a:sp>
                    <a:nvSpPr>
                      <a:cNvPr id="206" name="Rectangle 205"/>
                      <a:cNvSpPr/>
                    </a:nvSpPr>
                    <a:spPr>
                      <a:xfrm>
                        <a:off x="4416134" y="2973036"/>
                        <a:ext cx="228600" cy="129642"/>
                      </a:xfrm>
                      <a:prstGeom prst="rect">
                        <a:avLst/>
                      </a:prstGeom>
                      <a:solidFill>
                        <a:srgbClr val="FFC000"/>
                      </a:solidFill>
                      <a:ln w="19050" cap="flat" cmpd="sng" algn="ctr">
                        <a:solidFill>
                          <a:srgbClr val="D09E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effectLst/>
                            <a:uLnTx/>
                            <a:uFillTx/>
                            <a:latin typeface="Calibri"/>
                            <a:ea typeface="+mn-ea"/>
                            <a:cs typeface="+mn-cs"/>
                          </a:endParaRPr>
                        </a:p>
                      </a:txBody>
                      <a:useSpRect/>
                    </a:txSp>
                  </a:sp>
                  <a:sp>
                    <a:nvSpPr>
                      <a:cNvPr id="207" name="Snip Same Side Corner Rectangle 206"/>
                      <a:cNvSpPr/>
                    </a:nvSpPr>
                    <a:spPr>
                      <a:xfrm>
                        <a:off x="4880266" y="2956216"/>
                        <a:ext cx="228600" cy="152400"/>
                      </a:xfrm>
                      <a:prstGeom prst="snip2SameRect">
                        <a:avLst>
                          <a:gd name="adj1" fmla="val 43940"/>
                          <a:gd name="adj2" fmla="val 0"/>
                        </a:avLst>
                      </a:prstGeom>
                      <a:solidFill>
                        <a:srgbClr val="FFFF00"/>
                      </a:solidFill>
                      <a:ln w="19050" cap="flat" cmpd="sng" algn="ctr">
                        <a:solidFill>
                          <a:srgbClr val="DBD6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effectLst/>
                            <a:uLnTx/>
                            <a:uFillTx/>
                            <a:latin typeface="Calibri"/>
                            <a:ea typeface="+mn-ea"/>
                            <a:cs typeface="+mn-cs"/>
                          </a:endParaRPr>
                        </a:p>
                      </a:txBody>
                      <a:useSpRect/>
                    </a:txSp>
                  </a:sp>
                  <a:sp>
                    <a:nvSpPr>
                      <a:cNvPr id="208" name="TextBox 207"/>
                      <a:cNvSpPr txBox="1"/>
                    </a:nvSpPr>
                    <a:spPr>
                      <a:xfrm>
                        <a:off x="4917610" y="2823921"/>
                        <a:ext cx="1160814" cy="437043"/>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80000"/>
                            </a:lnSpc>
                            <a:spcBef>
                              <a:spcPts val="0"/>
                            </a:spcBef>
                            <a:spcAft>
                              <a:spcPts val="0"/>
                            </a:spcAft>
                            <a:buClrTx/>
                            <a:buSzTx/>
                            <a:buFontTx/>
                            <a:buNone/>
                            <a:tabLst/>
                            <a:defRPr/>
                          </a:pPr>
                          <a:r>
                            <a:rPr kumimoji="0" lang="en-US" sz="1400" b="1" i="0" u="none" strike="noStrike" kern="0" cap="none" spc="0" normalizeH="0" baseline="0" noProof="0" dirty="0" smtClean="0">
                              <a:ln>
                                <a:noFill/>
                              </a:ln>
                              <a:effectLst/>
                              <a:uLnTx/>
                              <a:uFillTx/>
                              <a:latin typeface="Arial Narrow" pitchFamily="34" charset="0"/>
                            </a:rPr>
                            <a:t>PKA</a:t>
                          </a:r>
                        </a:p>
                        <a:p>
                          <a:pPr marL="0" marR="0" lvl="0" indent="0" algn="ctr" defTabSz="914400" eaLnBrk="1" fontAlgn="auto" latinLnBrk="0" hangingPunct="1">
                            <a:lnSpc>
                              <a:spcPct val="80000"/>
                            </a:lnSpc>
                            <a:spcBef>
                              <a:spcPts val="0"/>
                            </a:spcBef>
                            <a:spcAft>
                              <a:spcPts val="0"/>
                            </a:spcAft>
                            <a:buClrTx/>
                            <a:buSzTx/>
                            <a:buFontTx/>
                            <a:buNone/>
                            <a:tabLst/>
                            <a:defRPr/>
                          </a:pPr>
                          <a:r>
                            <a:rPr kumimoji="0" lang="en-US" sz="1400" b="1" i="0" u="none" strike="noStrike" kern="0" cap="none" spc="0" normalizeH="0" baseline="0" noProof="0" dirty="0" smtClean="0">
                              <a:ln>
                                <a:noFill/>
                              </a:ln>
                              <a:effectLst/>
                              <a:uLnTx/>
                              <a:uFillTx/>
                              <a:latin typeface="Arial Narrow" pitchFamily="34" charset="0"/>
                            </a:rPr>
                            <a:t>(active)</a:t>
                          </a:r>
                          <a:endParaRPr kumimoji="0" lang="en-US" sz="1400" b="1" i="0" u="none" strike="noStrike" kern="0" cap="none" spc="0" normalizeH="0" baseline="0" noProof="0" dirty="0">
                            <a:ln>
                              <a:noFill/>
                            </a:ln>
                            <a:effectLst/>
                            <a:uLnTx/>
                            <a:uFillTx/>
                            <a:latin typeface="Arial Narrow" pitchFamily="34" charset="0"/>
                          </a:endParaRPr>
                        </a:p>
                      </a:txBody>
                      <a:useSpRect/>
                    </a:txSp>
                  </a:sp>
                  <a:sp>
                    <a:nvSpPr>
                      <a:cNvPr id="209" name="TextBox 208"/>
                      <a:cNvSpPr txBox="1"/>
                    </a:nvSpPr>
                    <a:spPr>
                      <a:xfrm>
                        <a:off x="3340532" y="2823258"/>
                        <a:ext cx="1378532" cy="437043"/>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80000"/>
                            </a:lnSpc>
                            <a:spcBef>
                              <a:spcPts val="0"/>
                            </a:spcBef>
                            <a:spcAft>
                              <a:spcPts val="0"/>
                            </a:spcAft>
                            <a:buClrTx/>
                            <a:buSzTx/>
                            <a:buFontTx/>
                            <a:buNone/>
                            <a:tabLst/>
                            <a:defRPr/>
                          </a:pPr>
                          <a:r>
                            <a:rPr kumimoji="0" lang="en-US" sz="1400" b="1" i="0" u="none" strike="noStrike" kern="0" cap="none" spc="0" normalizeH="0" baseline="0" noProof="0" dirty="0" smtClean="0">
                              <a:ln>
                                <a:noFill/>
                              </a:ln>
                              <a:effectLst/>
                              <a:uLnTx/>
                              <a:uFillTx/>
                              <a:latin typeface="Arial Narrow" pitchFamily="34" charset="0"/>
                            </a:rPr>
                            <a:t>PKA</a:t>
                          </a:r>
                        </a:p>
                        <a:p>
                          <a:pPr marL="0" marR="0" lvl="0" indent="0" algn="ctr" defTabSz="914400" eaLnBrk="1" fontAlgn="auto" latinLnBrk="0" hangingPunct="1">
                            <a:lnSpc>
                              <a:spcPct val="80000"/>
                            </a:lnSpc>
                            <a:spcBef>
                              <a:spcPts val="0"/>
                            </a:spcBef>
                            <a:spcAft>
                              <a:spcPts val="0"/>
                            </a:spcAft>
                            <a:buClrTx/>
                            <a:buSzTx/>
                            <a:buFontTx/>
                            <a:buNone/>
                            <a:tabLst/>
                            <a:defRPr/>
                          </a:pPr>
                          <a:r>
                            <a:rPr kumimoji="0" lang="en-US" sz="1400" b="1" i="0" u="none" strike="noStrike" kern="0" cap="none" spc="0" normalizeH="0" baseline="0" noProof="0" dirty="0" smtClean="0">
                              <a:ln>
                                <a:noFill/>
                              </a:ln>
                              <a:effectLst/>
                              <a:uLnTx/>
                              <a:uFillTx/>
                              <a:latin typeface="Arial Narrow" pitchFamily="34" charset="0"/>
                            </a:rPr>
                            <a:t>(inactive)</a:t>
                          </a:r>
                          <a:endParaRPr kumimoji="0" lang="en-US" sz="1400" b="1" i="0" u="none" strike="noStrike" kern="0" cap="none" spc="0" normalizeH="0" baseline="0" noProof="0" dirty="0">
                            <a:ln>
                              <a:noFill/>
                            </a:ln>
                            <a:effectLst/>
                            <a:uLnTx/>
                            <a:uFillTx/>
                            <a:latin typeface="Arial Narrow" pitchFamily="34" charset="0"/>
                          </a:endParaRPr>
                        </a:p>
                      </a:txBody>
                      <a:useSpRect/>
                    </a:txSp>
                  </a:sp>
                  <a:cxnSp>
                    <a:nvCxnSpPr>
                      <a:cNvPr id="210" name="Straight Arrow Connector 209"/>
                      <a:cNvCxnSpPr/>
                    </a:nvCxnSpPr>
                    <a:spPr>
                      <a:xfrm flipV="1">
                        <a:off x="3776698" y="2137546"/>
                        <a:ext cx="324265" cy="1584"/>
                      </a:xfrm>
                      <a:prstGeom prst="straightConnector1">
                        <a:avLst/>
                      </a:prstGeom>
                      <a:noFill/>
                      <a:ln w="25400" cap="flat" cmpd="sng" algn="ctr">
                        <a:solidFill>
                          <a:srgbClr val="2DA2BF"/>
                        </a:solidFill>
                        <a:prstDash val="sysDash"/>
                        <a:tailEnd type="stealth" w="med" len="med"/>
                      </a:ln>
                      <a:effectLst/>
                    </a:spPr>
                  </a:cxnSp>
                  <a:sp>
                    <a:nvSpPr>
                      <a:cNvPr id="211" name="Rectangle 210"/>
                      <a:cNvSpPr/>
                    </a:nvSpPr>
                    <a:spPr>
                      <a:xfrm>
                        <a:off x="5648689" y="1683453"/>
                        <a:ext cx="304800" cy="457200"/>
                      </a:xfrm>
                      <a:prstGeom prst="rect">
                        <a:avLst/>
                      </a:prstGeom>
                      <a:solidFill>
                        <a:sysClr val="window" lastClr="FFFFFF">
                          <a:lumMod val="85000"/>
                        </a:sysClr>
                      </a:solidFill>
                      <a:ln w="1905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 lastClr="FFFFFF"/>
                            </a:solidFill>
                            <a:effectLst/>
                            <a:uLnTx/>
                            <a:uFillTx/>
                            <a:latin typeface="Calibri"/>
                            <a:ea typeface="+mn-ea"/>
                            <a:cs typeface="+mn-cs"/>
                          </a:endParaRPr>
                        </a:p>
                      </a:txBody>
                      <a:useSpRect/>
                    </a:txSp>
                  </a:sp>
                  <a:sp>
                    <a:nvSpPr>
                      <a:cNvPr id="212" name="Teardrop 211"/>
                      <a:cNvSpPr/>
                    </a:nvSpPr>
                    <a:spPr>
                      <a:xfrm flipH="1">
                        <a:off x="5482929" y="1911180"/>
                        <a:ext cx="152400" cy="152400"/>
                      </a:xfrm>
                      <a:prstGeom prst="teardrop">
                        <a:avLst/>
                      </a:prstGeom>
                      <a:solidFill>
                        <a:srgbClr val="C0504D">
                          <a:lumMod val="20000"/>
                          <a:lumOff val="80000"/>
                        </a:srgbClr>
                      </a:solidFill>
                      <a:ln w="19050" cap="flat" cmpd="sng" algn="ctr">
                        <a:solidFill>
                          <a:srgbClr val="C0504D"/>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 lastClr="FFFFFF"/>
                            </a:solidFill>
                            <a:effectLst/>
                            <a:uLnTx/>
                            <a:uFillTx/>
                            <a:latin typeface="Calibri"/>
                            <a:ea typeface="+mn-ea"/>
                            <a:cs typeface="+mn-cs"/>
                          </a:endParaRPr>
                        </a:p>
                      </a:txBody>
                      <a:useSpRect/>
                    </a:txSp>
                  </a:sp>
                  <a:sp>
                    <a:nvSpPr>
                      <a:cNvPr id="213" name="Teardrop 212"/>
                      <a:cNvSpPr/>
                    </a:nvSpPr>
                    <a:spPr>
                      <a:xfrm rot="5587525" flipH="1">
                        <a:off x="5448315" y="2073047"/>
                        <a:ext cx="126618" cy="110031"/>
                      </a:xfrm>
                      <a:prstGeom prst="teardrop">
                        <a:avLst/>
                      </a:prstGeom>
                      <a:solidFill>
                        <a:srgbClr val="C0504D">
                          <a:lumMod val="20000"/>
                          <a:lumOff val="80000"/>
                        </a:srgbClr>
                      </a:solidFill>
                      <a:ln w="19050" cap="flat" cmpd="sng" algn="ctr">
                        <a:solidFill>
                          <a:srgbClr val="C0504D"/>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Text" lastClr="000000"/>
                            </a:solidFill>
                            <a:effectLst/>
                            <a:uLnTx/>
                            <a:uFillTx/>
                            <a:latin typeface="Calibri"/>
                            <a:ea typeface="+mn-ea"/>
                            <a:cs typeface="+mn-cs"/>
                          </a:endParaRPr>
                        </a:p>
                      </a:txBody>
                      <a:useSpRect/>
                    </a:txSp>
                  </a:sp>
                  <a:sp>
                    <a:nvSpPr>
                      <a:cNvPr id="214" name="Teardrop 213"/>
                      <a:cNvSpPr/>
                    </a:nvSpPr>
                    <a:spPr>
                      <a:xfrm rot="7710011" flipH="1">
                        <a:off x="5372052" y="1969457"/>
                        <a:ext cx="96182" cy="152508"/>
                      </a:xfrm>
                      <a:prstGeom prst="teardrop">
                        <a:avLst/>
                      </a:prstGeom>
                      <a:solidFill>
                        <a:srgbClr val="C0504D">
                          <a:lumMod val="20000"/>
                          <a:lumOff val="80000"/>
                        </a:srgbClr>
                      </a:solidFill>
                      <a:ln w="19050" cap="flat" cmpd="sng" algn="ctr">
                        <a:solidFill>
                          <a:srgbClr val="C0504D"/>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Text" lastClr="000000"/>
                            </a:solidFill>
                            <a:effectLst/>
                            <a:uLnTx/>
                            <a:uFillTx/>
                            <a:latin typeface="Calibri"/>
                            <a:ea typeface="+mn-ea"/>
                            <a:cs typeface="+mn-cs"/>
                          </a:endParaRPr>
                        </a:p>
                      </a:txBody>
                      <a:useSpRect/>
                    </a:txSp>
                  </a:sp>
                  <a:cxnSp>
                    <a:nvCxnSpPr>
                      <a:cNvPr id="215" name="Straight Arrow Connector 214"/>
                      <a:cNvCxnSpPr/>
                    </a:nvCxnSpPr>
                    <a:spPr>
                      <a:xfrm flipH="1" flipV="1">
                        <a:off x="4957798" y="2137546"/>
                        <a:ext cx="324265" cy="1584"/>
                      </a:xfrm>
                      <a:prstGeom prst="straightConnector1">
                        <a:avLst/>
                      </a:prstGeom>
                      <a:noFill/>
                      <a:ln w="25400" cap="flat" cmpd="sng" algn="ctr">
                        <a:solidFill>
                          <a:srgbClr val="2DA2BF"/>
                        </a:solidFill>
                        <a:prstDash val="sysDash"/>
                        <a:tailEnd type="stealth" w="med" len="med"/>
                      </a:ln>
                      <a:effectLst/>
                    </a:spPr>
                  </a:cxnSp>
                  <a:sp>
                    <a:nvSpPr>
                      <a:cNvPr id="216" name="Teardrop 215"/>
                      <a:cNvSpPr/>
                    </a:nvSpPr>
                    <a:spPr>
                      <a:xfrm flipH="1">
                        <a:off x="4606513" y="2082267"/>
                        <a:ext cx="152400" cy="152400"/>
                      </a:xfrm>
                      <a:prstGeom prst="teardrop">
                        <a:avLst/>
                      </a:prstGeom>
                      <a:solidFill>
                        <a:srgbClr val="C0504D">
                          <a:lumMod val="20000"/>
                          <a:lumOff val="80000"/>
                        </a:srgbClr>
                      </a:solidFill>
                      <a:ln w="19050" cap="flat" cmpd="sng" algn="ctr">
                        <a:solidFill>
                          <a:srgbClr val="C0504D"/>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US" sz="1800" b="0" i="0" u="none" strike="noStrike" kern="0" cap="none" spc="0" normalizeH="0" baseline="0" noProof="0" dirty="0">
                            <a:ln>
                              <a:noFill/>
                            </a:ln>
                            <a:solidFill>
                              <a:sysClr val="window" lastClr="FFFFFF"/>
                            </a:solidFill>
                            <a:effectLst/>
                            <a:uLnTx/>
                            <a:uFillTx/>
                            <a:latin typeface="Calibri"/>
                            <a:ea typeface="+mn-ea"/>
                            <a:cs typeface="+mn-cs"/>
                          </a:endParaRPr>
                        </a:p>
                      </a:txBody>
                      <a:useSpRect/>
                    </a:txSp>
                  </a:sp>
                  <a:sp>
                    <a:nvSpPr>
                      <a:cNvPr id="217" name="Isosceles Triangle 216"/>
                      <a:cNvSpPr/>
                    </a:nvSpPr>
                    <a:spPr>
                      <a:xfrm flipV="1">
                        <a:off x="5715000" y="1457325"/>
                        <a:ext cx="161925" cy="476250"/>
                      </a:xfrm>
                      <a:prstGeom prst="triangle">
                        <a:avLst/>
                      </a:prstGeom>
                      <a:solidFill>
                        <a:sysClr val="window" lastClr="FFFFFF"/>
                      </a:solidFill>
                      <a:ln w="1905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cxnSp>
                    <a:nvCxnSpPr>
                      <a:cNvPr id="218" name="Straight Connector 217"/>
                      <a:cNvCxnSpPr/>
                    </a:nvCxnSpPr>
                    <a:spPr>
                      <a:xfrm>
                        <a:off x="4800848" y="3705474"/>
                        <a:ext cx="1771650" cy="1609725"/>
                      </a:xfrm>
                      <a:prstGeom prst="line">
                        <a:avLst/>
                      </a:prstGeom>
                      <a:noFill/>
                      <a:ln w="12700" cap="flat" cmpd="sng" algn="ctr">
                        <a:solidFill>
                          <a:sysClr val="windowText" lastClr="000000"/>
                        </a:solidFill>
                        <a:prstDash val="solid"/>
                      </a:ln>
                      <a:effectLst/>
                    </a:spPr>
                  </a:cxnSp>
                  <a:cxnSp>
                    <a:nvCxnSpPr>
                      <a:cNvPr id="219" name="Straight Connector 218"/>
                      <a:cNvCxnSpPr/>
                    </a:nvCxnSpPr>
                    <a:spPr>
                      <a:xfrm rot="16200000" flipH="1">
                        <a:off x="4108754" y="4180481"/>
                        <a:ext cx="1611550" cy="673296"/>
                      </a:xfrm>
                      <a:prstGeom prst="line">
                        <a:avLst/>
                      </a:prstGeom>
                      <a:noFill/>
                      <a:ln w="12700" cap="flat" cmpd="sng" algn="ctr">
                        <a:solidFill>
                          <a:sysClr val="windowText" lastClr="000000"/>
                        </a:solidFill>
                        <a:prstDash val="solid"/>
                      </a:ln>
                      <a:effectLst/>
                    </a:spPr>
                  </a:cxnSp>
                  <a:cxnSp>
                    <a:nvCxnSpPr>
                      <a:cNvPr id="220" name="Straight Connector 219"/>
                      <a:cNvCxnSpPr/>
                    </a:nvCxnSpPr>
                    <a:spPr>
                      <a:xfrm rot="5400000">
                        <a:off x="3400424" y="4410076"/>
                        <a:ext cx="1638304" cy="57151"/>
                      </a:xfrm>
                      <a:prstGeom prst="line">
                        <a:avLst/>
                      </a:prstGeom>
                      <a:noFill/>
                      <a:ln w="12700" cap="flat" cmpd="sng" algn="ctr">
                        <a:solidFill>
                          <a:sysClr val="windowText" lastClr="000000"/>
                        </a:solidFill>
                        <a:prstDash val="solid"/>
                      </a:ln>
                      <a:effectLst/>
                    </a:spPr>
                  </a:cxnSp>
                  <a:cxnSp>
                    <a:nvCxnSpPr>
                      <a:cNvPr id="221" name="Straight Connector 220"/>
                      <a:cNvCxnSpPr/>
                    </a:nvCxnSpPr>
                    <a:spPr>
                      <a:xfrm rot="5400000">
                        <a:off x="2914652" y="4010028"/>
                        <a:ext cx="1562099" cy="742951"/>
                      </a:xfrm>
                      <a:prstGeom prst="line">
                        <a:avLst/>
                      </a:prstGeom>
                      <a:noFill/>
                      <a:ln w="12700" cap="flat" cmpd="sng" algn="ctr">
                        <a:solidFill>
                          <a:sysClr val="windowText" lastClr="000000"/>
                        </a:solidFill>
                        <a:prstDash val="solid"/>
                      </a:ln>
                      <a:effectLst/>
                    </a:spPr>
                  </a:cxnSp>
                  <a:cxnSp>
                    <a:nvCxnSpPr>
                      <a:cNvPr id="222" name="Straight Connector 221"/>
                      <a:cNvCxnSpPr/>
                    </a:nvCxnSpPr>
                    <a:spPr>
                      <a:xfrm rot="10800000" flipV="1">
                        <a:off x="2838451" y="3524250"/>
                        <a:ext cx="1057277" cy="1028700"/>
                      </a:xfrm>
                      <a:prstGeom prst="line">
                        <a:avLst/>
                      </a:prstGeom>
                      <a:noFill/>
                      <a:ln w="12700" cap="flat" cmpd="sng" algn="ctr">
                        <a:solidFill>
                          <a:sysClr val="windowText" lastClr="000000"/>
                        </a:solidFill>
                        <a:prstDash val="solid"/>
                      </a:ln>
                      <a:effectLst/>
                    </a:spPr>
                  </a:cxnSp>
                  <a:cxnSp>
                    <a:nvCxnSpPr>
                      <a:cNvPr id="223" name="Straight Connector 222"/>
                      <a:cNvCxnSpPr/>
                    </a:nvCxnSpPr>
                    <a:spPr>
                      <a:xfrm>
                        <a:off x="5269396" y="3656276"/>
                        <a:ext cx="1514475" cy="923923"/>
                      </a:xfrm>
                      <a:prstGeom prst="line">
                        <a:avLst/>
                      </a:prstGeom>
                      <a:noFill/>
                      <a:ln w="12700" cap="flat" cmpd="sng" algn="ctr">
                        <a:solidFill>
                          <a:sysClr val="windowText" lastClr="000000"/>
                        </a:solidFill>
                        <a:prstDash val="solid"/>
                      </a:ln>
                      <a:effectLst/>
                    </a:spPr>
                  </a:cxnSp>
                  <a:sp>
                    <a:nvSpPr>
                      <a:cNvPr id="224" name="Oval 223"/>
                      <a:cNvSpPr/>
                    </a:nvSpPr>
                    <a:spPr>
                      <a:xfrm>
                        <a:off x="5421796" y="3713424"/>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25" name="Oval 224"/>
                      <a:cNvSpPr/>
                    </a:nvSpPr>
                    <a:spPr>
                      <a:xfrm>
                        <a:off x="5659921" y="3856299"/>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26" name="Oval 225"/>
                      <a:cNvSpPr/>
                    </a:nvSpPr>
                    <a:spPr>
                      <a:xfrm>
                        <a:off x="5955196" y="4046799"/>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27" name="Oval 226"/>
                      <a:cNvSpPr/>
                    </a:nvSpPr>
                    <a:spPr>
                      <a:xfrm>
                        <a:off x="6240946" y="4227774"/>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28" name="Oval 227"/>
                      <a:cNvSpPr/>
                    </a:nvSpPr>
                    <a:spPr>
                      <a:xfrm>
                        <a:off x="6498121" y="4380174"/>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29" name="Oval 228"/>
                      <a:cNvSpPr/>
                    </a:nvSpPr>
                    <a:spPr>
                      <a:xfrm>
                        <a:off x="6229598" y="5000874"/>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0" name="Oval 229"/>
                      <a:cNvSpPr/>
                    </a:nvSpPr>
                    <a:spPr>
                      <a:xfrm>
                        <a:off x="5981948" y="4772274"/>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1" name="Oval 230"/>
                      <a:cNvSpPr/>
                    </a:nvSpPr>
                    <a:spPr>
                      <a:xfrm>
                        <a:off x="5810498" y="4591299"/>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2" name="Oval 231"/>
                      <a:cNvSpPr/>
                    </a:nvSpPr>
                    <a:spPr>
                      <a:xfrm>
                        <a:off x="5524748" y="4362699"/>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3" name="Oval 232"/>
                      <a:cNvSpPr/>
                    </a:nvSpPr>
                    <a:spPr>
                      <a:xfrm>
                        <a:off x="5267573" y="4105524"/>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4" name="Oval 233"/>
                      <a:cNvSpPr/>
                    </a:nvSpPr>
                    <a:spPr>
                      <a:xfrm>
                        <a:off x="4981823" y="3867399"/>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5" name="Oval 234"/>
                      <a:cNvSpPr/>
                    </a:nvSpPr>
                    <a:spPr>
                      <a:xfrm>
                        <a:off x="4619625" y="3886200"/>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6" name="Oval 235"/>
                      <a:cNvSpPr/>
                    </a:nvSpPr>
                    <a:spPr>
                      <a:xfrm>
                        <a:off x="4762500" y="4191000"/>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7" name="Oval 236"/>
                      <a:cNvSpPr/>
                    </a:nvSpPr>
                    <a:spPr>
                      <a:xfrm>
                        <a:off x="4851292" y="4460848"/>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8" name="Oval 237"/>
                      <a:cNvSpPr/>
                    </a:nvSpPr>
                    <a:spPr>
                      <a:xfrm>
                        <a:off x="4990938" y="4752975"/>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39" name="Oval 238"/>
                      <a:cNvSpPr/>
                    </a:nvSpPr>
                    <a:spPr>
                      <a:xfrm>
                        <a:off x="5090910" y="5032429"/>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0" name="Oval 239"/>
                      <a:cNvSpPr/>
                    </a:nvSpPr>
                    <a:spPr>
                      <a:xfrm>
                        <a:off x="4124325" y="5010150"/>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1" name="Oval 240"/>
                      <a:cNvSpPr/>
                    </a:nvSpPr>
                    <a:spPr>
                      <a:xfrm>
                        <a:off x="4152900" y="4686300"/>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2" name="Oval 241"/>
                      <a:cNvSpPr/>
                    </a:nvSpPr>
                    <a:spPr>
                      <a:xfrm>
                        <a:off x="4152900" y="4362450"/>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3" name="Oval 242"/>
                      <a:cNvSpPr/>
                    </a:nvSpPr>
                    <a:spPr>
                      <a:xfrm>
                        <a:off x="4162425" y="4019550"/>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4" name="Oval 243"/>
                      <a:cNvSpPr/>
                    </a:nvSpPr>
                    <a:spPr>
                      <a:xfrm>
                        <a:off x="3886200" y="3819525"/>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5" name="Oval 244"/>
                      <a:cNvSpPr/>
                    </a:nvSpPr>
                    <a:spPr>
                      <a:xfrm>
                        <a:off x="3733800" y="4105275"/>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6" name="Oval 245"/>
                      <a:cNvSpPr/>
                    </a:nvSpPr>
                    <a:spPr>
                      <a:xfrm>
                        <a:off x="3590925" y="4410075"/>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7" name="Oval 246"/>
                      <a:cNvSpPr/>
                    </a:nvSpPr>
                    <a:spPr>
                      <a:xfrm>
                        <a:off x="3429000" y="4772025"/>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8" name="Oval 247"/>
                      <a:cNvSpPr/>
                    </a:nvSpPr>
                    <a:spPr>
                      <a:xfrm>
                        <a:off x="3000375" y="4286250"/>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49" name="Oval 248"/>
                      <a:cNvSpPr/>
                    </a:nvSpPr>
                    <a:spPr>
                      <a:xfrm>
                        <a:off x="3248025" y="4029075"/>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sp>
                    <a:nvSpPr>
                      <a:cNvPr id="250" name="Oval 249"/>
                      <a:cNvSpPr/>
                    </a:nvSpPr>
                    <a:spPr>
                      <a:xfrm>
                        <a:off x="3486150" y="3810000"/>
                        <a:ext cx="133350" cy="142875"/>
                      </a:xfrm>
                      <a:prstGeom prst="ellipse">
                        <a:avLst/>
                      </a:prstGeom>
                      <a:solidFill>
                        <a:sysClr val="windowText" lastClr="000000"/>
                      </a:solidFill>
                      <a:ln w="25400" cap="flat" cmpd="sng" algn="ctr">
                        <a:solidFill>
                          <a:sysClr val="windowText" lastClr="000000"/>
                        </a:solidFill>
                        <a:prstDash val="solid"/>
                      </a:ln>
                      <a:effectLst/>
                    </a:spPr>
                    <a:txSp>
                      <a:txBody>
                        <a:bodyPr rtlCol="0" anchor="ct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 lastClr="FFFFFF"/>
                            </a:solidFill>
                            <a:effectLst/>
                            <a:uLnTx/>
                            <a:uFillTx/>
                            <a:latin typeface="Calibri"/>
                            <a:ea typeface="+mn-ea"/>
                            <a:cs typeface="+mn-cs"/>
                          </a:endParaRPr>
                        </a:p>
                      </a:txBody>
                      <a:useSpRect/>
                    </a:txSp>
                  </a:sp>
                  <a:cxnSp>
                    <a:nvCxnSpPr>
                      <a:cNvPr id="251" name="Straight Arrow Connector 250"/>
                      <a:cNvCxnSpPr/>
                    </a:nvCxnSpPr>
                    <a:spPr>
                      <a:xfrm rot="10800000" flipV="1">
                        <a:off x="4355246" y="3171825"/>
                        <a:ext cx="483454" cy="300990"/>
                      </a:xfrm>
                      <a:prstGeom prst="straightConnector1">
                        <a:avLst/>
                      </a:prstGeom>
                      <a:noFill/>
                      <a:ln w="25400" cap="flat" cmpd="sng" algn="ctr">
                        <a:solidFill>
                          <a:srgbClr val="2DA2BF"/>
                        </a:solidFill>
                        <a:prstDash val="sysDash"/>
                        <a:tailEnd type="stealth" w="med" len="med"/>
                      </a:ln>
                      <a:effectLst/>
                    </a:spPr>
                  </a:cxnSp>
                  <a:cxnSp>
                    <a:nvCxnSpPr>
                      <a:cNvPr id="252" name="Straight Arrow Connector 251"/>
                      <a:cNvCxnSpPr/>
                    </a:nvCxnSpPr>
                    <a:spPr>
                      <a:xfrm rot="16200000" flipH="1">
                        <a:off x="4924425" y="3295649"/>
                        <a:ext cx="333375" cy="104775"/>
                      </a:xfrm>
                      <a:prstGeom prst="straightConnector1">
                        <a:avLst/>
                      </a:prstGeom>
                      <a:noFill/>
                      <a:ln w="25400" cap="flat" cmpd="sng" algn="ctr">
                        <a:solidFill>
                          <a:srgbClr val="2DA2BF"/>
                        </a:solidFill>
                        <a:prstDash val="sysDash"/>
                        <a:tailEnd type="stealth" w="med" len="med"/>
                      </a:ln>
                      <a:effectLst/>
                    </a:spPr>
                  </a:cxnSp>
                  <a:sp>
                    <a:nvSpPr>
                      <a:cNvPr id="254" name="TextBox 253"/>
                      <a:cNvSpPr txBox="1"/>
                    </a:nvSpPr>
                    <a:spPr>
                      <a:xfrm>
                        <a:off x="2100206" y="1013179"/>
                        <a:ext cx="775056"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Symbol" pitchFamily="18" charset="2"/>
                              <a:cs typeface="Times New Roman" pitchFamily="18" charset="0"/>
                            </a:rPr>
                            <a:t>a</a:t>
                          </a: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-MSH</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55" name="TextBox 254"/>
                      <a:cNvSpPr txBox="1"/>
                    </a:nvSpPr>
                    <a:spPr>
                      <a:xfrm>
                        <a:off x="1429251" y="1433172"/>
                        <a:ext cx="1364292" cy="830997"/>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Melanocortin</a:t>
                          </a: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 1 receptor (MC1R)</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cxnSp>
                    <a:nvCxnSpPr>
                      <a:cNvPr id="256" name="Straight Connector 255"/>
                      <a:cNvCxnSpPr>
                        <a:endCxn id="193" idx="1"/>
                      </a:cNvCxnSpPr>
                    </a:nvCxnSpPr>
                    <a:spPr>
                      <a:xfrm>
                        <a:off x="2771595" y="1374296"/>
                        <a:ext cx="439313" cy="248979"/>
                      </a:xfrm>
                      <a:prstGeom prst="line">
                        <a:avLst/>
                      </a:prstGeom>
                      <a:noFill/>
                      <a:ln w="9525" cap="flat" cmpd="sng" algn="ctr">
                        <a:solidFill>
                          <a:srgbClr val="4F81BD">
                            <a:shade val="95000"/>
                            <a:satMod val="105000"/>
                          </a:srgbClr>
                        </a:solidFill>
                        <a:prstDash val="solid"/>
                      </a:ln>
                      <a:effectLst/>
                    </a:spPr>
                  </a:cxnSp>
                  <a:cxnSp>
                    <a:nvCxnSpPr>
                      <a:cNvPr id="257" name="Straight Connector 256"/>
                      <a:cNvCxnSpPr/>
                    </a:nvCxnSpPr>
                    <a:spPr>
                      <a:xfrm>
                        <a:off x="2693958" y="1736605"/>
                        <a:ext cx="595222" cy="172528"/>
                      </a:xfrm>
                      <a:prstGeom prst="line">
                        <a:avLst/>
                      </a:prstGeom>
                      <a:noFill/>
                      <a:ln w="9525" cap="flat" cmpd="sng" algn="ctr">
                        <a:solidFill>
                          <a:srgbClr val="4F81BD">
                            <a:shade val="95000"/>
                            <a:satMod val="105000"/>
                          </a:srgbClr>
                        </a:solidFill>
                        <a:prstDash val="solid"/>
                      </a:ln>
                      <a:effectLst/>
                    </a:spPr>
                  </a:cxnSp>
                  <a:sp>
                    <a:nvSpPr>
                      <a:cNvPr id="258" name="TextBox 257"/>
                      <a:cNvSpPr txBox="1"/>
                    </a:nvSpPr>
                    <a:spPr>
                      <a:xfrm>
                        <a:off x="6169617" y="1156799"/>
                        <a:ext cx="1364292"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noradrenaline</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59" name="TextBox 258"/>
                      <a:cNvSpPr txBox="1"/>
                    </a:nvSpPr>
                    <a:spPr>
                      <a:xfrm>
                        <a:off x="6242825" y="1506083"/>
                        <a:ext cx="1680830"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Symbol" pitchFamily="18" charset="2"/>
                              <a:cs typeface="Times New Roman" pitchFamily="18" charset="0"/>
                            </a:rPr>
                            <a:t>a</a:t>
                          </a:r>
                          <a:r>
                            <a:rPr kumimoji="0" lang="en-US" sz="1600" b="1" i="0" u="none" strike="noStrike" kern="0" cap="none" spc="0" normalizeH="0" baseline="-25000" noProof="0" dirty="0" smtClean="0">
                              <a:ln>
                                <a:noFill/>
                              </a:ln>
                              <a:effectLst/>
                              <a:uLnTx/>
                              <a:uFillTx/>
                              <a:latin typeface="Arial Narrow" pitchFamily="34" charset="0"/>
                              <a:cs typeface="Times New Roman" pitchFamily="18" charset="0"/>
                            </a:rPr>
                            <a:t>2</a:t>
                          </a: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-adrenoreceptor</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cxnSp>
                    <a:nvCxnSpPr>
                      <a:cNvPr id="260" name="Straight Connector 259"/>
                      <a:cNvCxnSpPr/>
                    </a:nvCxnSpPr>
                    <a:spPr>
                      <a:xfrm rot="5400000" flipH="1" flipV="1">
                        <a:off x="5949126" y="1212506"/>
                        <a:ext cx="91656" cy="397983"/>
                      </a:xfrm>
                      <a:prstGeom prst="line">
                        <a:avLst/>
                      </a:prstGeom>
                      <a:noFill/>
                      <a:ln w="9525" cap="flat" cmpd="sng" algn="ctr">
                        <a:solidFill>
                          <a:srgbClr val="4F81BD">
                            <a:shade val="95000"/>
                            <a:satMod val="105000"/>
                          </a:srgbClr>
                        </a:solidFill>
                        <a:prstDash val="solid"/>
                      </a:ln>
                      <a:effectLst/>
                    </a:spPr>
                  </a:cxnSp>
                  <a:cxnSp>
                    <a:nvCxnSpPr>
                      <a:cNvPr id="261" name="Straight Connector 260"/>
                      <a:cNvCxnSpPr/>
                    </a:nvCxnSpPr>
                    <a:spPr>
                      <a:xfrm flipV="1">
                        <a:off x="5840263" y="1727979"/>
                        <a:ext cx="431320" cy="232913"/>
                      </a:xfrm>
                      <a:prstGeom prst="line">
                        <a:avLst/>
                      </a:prstGeom>
                      <a:noFill/>
                      <a:ln w="9525" cap="flat" cmpd="sng" algn="ctr">
                        <a:solidFill>
                          <a:srgbClr val="4F81BD">
                            <a:shade val="95000"/>
                            <a:satMod val="105000"/>
                          </a:srgbClr>
                        </a:solidFill>
                        <a:prstDash val="solid"/>
                      </a:ln>
                      <a:effectLst/>
                    </a:spPr>
                  </a:cxnSp>
                  <a:sp>
                    <a:nvSpPr>
                      <a:cNvPr id="262" name="TextBox 261"/>
                      <a:cNvSpPr txBox="1"/>
                    </a:nvSpPr>
                    <a:spPr>
                      <a:xfrm>
                        <a:off x="4094915" y="1782714"/>
                        <a:ext cx="211464" cy="369332"/>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b="1" i="0" u="none" strike="noStrike" kern="0" cap="none" spc="0" normalizeH="0" baseline="0" noProof="0" dirty="0" smtClean="0">
                              <a:ln>
                                <a:noFill/>
                              </a:ln>
                              <a:solidFill>
                                <a:srgbClr val="92D050"/>
                              </a:solidFill>
                              <a:effectLst>
                                <a:outerShdw blurRad="38100" dist="38100" dir="2700000" algn="tl">
                                  <a:srgbClr val="000000">
                                    <a:alpha val="43137"/>
                                  </a:srgbClr>
                                </a:outerShdw>
                              </a:effectLst>
                              <a:uLnTx/>
                              <a:uFillTx/>
                              <a:latin typeface="Arial Narrow" pitchFamily="34" charset="0"/>
                              <a:cs typeface="Times New Roman" pitchFamily="18" charset="0"/>
                            </a:rPr>
                            <a:t>+</a:t>
                          </a:r>
                          <a:endParaRPr kumimoji="0" lang="en-US" b="1" i="0" u="none" strike="noStrike" kern="0" cap="none" spc="0" normalizeH="0" baseline="0" noProof="0" dirty="0">
                            <a:ln>
                              <a:noFill/>
                            </a:ln>
                            <a:solidFill>
                              <a:srgbClr val="92D050"/>
                            </a:solidFill>
                            <a:effectLst>
                              <a:outerShdw blurRad="38100" dist="38100" dir="2700000" algn="tl">
                                <a:srgbClr val="000000">
                                  <a:alpha val="43137"/>
                                </a:srgbClr>
                              </a:outerShdw>
                            </a:effectLst>
                            <a:uLnTx/>
                            <a:uFillTx/>
                            <a:latin typeface="Arial Narrow" pitchFamily="34" charset="0"/>
                            <a:cs typeface="Times New Roman" pitchFamily="18" charset="0"/>
                          </a:endParaRPr>
                        </a:p>
                      </a:txBody>
                      <a:useSpRect/>
                    </a:txSp>
                  </a:sp>
                  <a:sp>
                    <a:nvSpPr>
                      <a:cNvPr id="263" name="TextBox 262"/>
                      <a:cNvSpPr txBox="1"/>
                    </a:nvSpPr>
                    <a:spPr>
                      <a:xfrm>
                        <a:off x="4698764" y="1830339"/>
                        <a:ext cx="211464" cy="369332"/>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b="1" i="0" u="none" strike="noStrike" kern="0" cap="none" spc="0" normalizeH="0" baseline="0" noProof="0" dirty="0" smtClean="0">
                              <a:ln>
                                <a:noFill/>
                              </a:ln>
                              <a:solidFill>
                                <a:srgbClr val="FF0000"/>
                              </a:solidFill>
                              <a:effectLst/>
                              <a:uLnTx/>
                              <a:uFillTx/>
                              <a:latin typeface="Arial Narrow" pitchFamily="34" charset="0"/>
                              <a:cs typeface="Times New Roman" pitchFamily="18" charset="0"/>
                            </a:rPr>
                            <a:t>-</a:t>
                          </a:r>
                          <a:endParaRPr kumimoji="0" lang="en-US" b="1" i="0" u="none" strike="noStrike" kern="0" cap="none" spc="0" normalizeH="0" baseline="0" noProof="0" dirty="0">
                            <a:ln>
                              <a:noFill/>
                            </a:ln>
                            <a:solidFill>
                              <a:srgbClr val="FF0000"/>
                            </a:solidFill>
                            <a:effectLst/>
                            <a:uLnTx/>
                            <a:uFillTx/>
                            <a:latin typeface="Arial Narrow" pitchFamily="34" charset="0"/>
                            <a:cs typeface="Times New Roman" pitchFamily="18" charset="0"/>
                          </a:endParaRPr>
                        </a:p>
                      </a:txBody>
                      <a:useSpRect/>
                    </a:txSp>
                  </a:sp>
                  <a:sp>
                    <a:nvSpPr>
                      <a:cNvPr id="264" name="TextBox 263"/>
                      <a:cNvSpPr txBox="1"/>
                    </a:nvSpPr>
                    <a:spPr>
                      <a:xfrm>
                        <a:off x="3862635" y="3294704"/>
                        <a:ext cx="211464" cy="369332"/>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65" name="TextBox 264"/>
                      <a:cNvSpPr txBox="1"/>
                    </a:nvSpPr>
                    <a:spPr>
                      <a:xfrm>
                        <a:off x="4005759" y="3382169"/>
                        <a:ext cx="211464" cy="369332"/>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66" name="TextBox 265"/>
                      <a:cNvSpPr txBox="1"/>
                    </a:nvSpPr>
                    <a:spPr>
                      <a:xfrm>
                        <a:off x="4185326" y="3307542"/>
                        <a:ext cx="211464" cy="369332"/>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67" name="TextBox 266"/>
                      <a:cNvSpPr txBox="1"/>
                    </a:nvSpPr>
                    <a:spPr>
                      <a:xfrm>
                        <a:off x="4458983" y="3407090"/>
                        <a:ext cx="211464" cy="369332"/>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68" name="TextBox 267"/>
                      <a:cNvSpPr txBox="1"/>
                    </a:nvSpPr>
                    <a:spPr>
                      <a:xfrm>
                        <a:off x="4672541" y="3386619"/>
                        <a:ext cx="211464" cy="369332"/>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69" name="TextBox 268"/>
                      <a:cNvSpPr txBox="1"/>
                    </a:nvSpPr>
                    <a:spPr>
                      <a:xfrm>
                        <a:off x="5103039" y="3445778"/>
                        <a:ext cx="211464" cy="369332"/>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b="1" i="0" u="none" strike="noStrike" kern="0" cap="none" spc="0" normalizeH="0" baseline="0" noProof="0" dirty="0">
                            <a:ln>
                              <a:noFill/>
                            </a:ln>
                            <a:effectLst/>
                            <a:uLnTx/>
                            <a:uFillTx/>
                            <a:latin typeface="Arial Narrow" pitchFamily="34" charset="0"/>
                            <a:cs typeface="Times New Roman" pitchFamily="18" charset="0"/>
                          </a:endParaRPr>
                        </a:p>
                      </a:txBody>
                      <a:useSpRect/>
                    </a:txSp>
                  </a:sp>
                  <a:cxnSp>
                    <a:nvCxnSpPr>
                      <a:cNvPr id="270" name="Straight Arrow Connector 269"/>
                      <a:cNvCxnSpPr/>
                    </a:nvCxnSpPr>
                    <a:spPr>
                      <a:xfrm rot="5400000">
                        <a:off x="4678557" y="3257181"/>
                        <a:ext cx="321696" cy="189090"/>
                      </a:xfrm>
                      <a:prstGeom prst="straightConnector1">
                        <a:avLst/>
                      </a:prstGeom>
                      <a:noFill/>
                      <a:ln w="25400" cap="flat" cmpd="sng" algn="ctr">
                        <a:solidFill>
                          <a:srgbClr val="2DA2BF"/>
                        </a:solidFill>
                        <a:prstDash val="sysDash"/>
                        <a:tailEnd type="stealth" w="med" len="med"/>
                      </a:ln>
                      <a:effectLst/>
                    </a:spPr>
                  </a:cxnSp>
                  <a:sp>
                    <a:nvSpPr>
                      <a:cNvPr id="271" name="TextBox 270"/>
                      <a:cNvSpPr txBox="1"/>
                    </a:nvSpPr>
                    <a:spPr>
                      <a:xfrm>
                        <a:off x="6756912" y="4439691"/>
                        <a:ext cx="211464"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72" name="TextBox 271"/>
                      <a:cNvSpPr txBox="1"/>
                    </a:nvSpPr>
                    <a:spPr>
                      <a:xfrm>
                        <a:off x="6542227" y="5155308"/>
                        <a:ext cx="211464"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73" name="TextBox 272"/>
                      <a:cNvSpPr txBox="1"/>
                    </a:nvSpPr>
                    <a:spPr>
                      <a:xfrm>
                        <a:off x="5214359" y="5163259"/>
                        <a:ext cx="211464"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74" name="TextBox 273"/>
                      <a:cNvSpPr txBox="1"/>
                    </a:nvSpPr>
                    <a:spPr>
                      <a:xfrm>
                        <a:off x="4037566" y="5203016"/>
                        <a:ext cx="211464"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75" name="TextBox 274"/>
                      <a:cNvSpPr txBox="1"/>
                    </a:nvSpPr>
                    <a:spPr>
                      <a:xfrm>
                        <a:off x="3154971" y="5075795"/>
                        <a:ext cx="211464"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76" name="TextBox 275"/>
                      <a:cNvSpPr txBox="1"/>
                    </a:nvSpPr>
                    <a:spPr>
                      <a:xfrm>
                        <a:off x="2669942" y="4431740"/>
                        <a:ext cx="211464"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93" name="TextBox 92"/>
                      <a:cNvSpPr txBox="1"/>
                    </a:nvSpPr>
                    <a:spPr>
                      <a:xfrm>
                        <a:off x="1136694" y="2842543"/>
                        <a:ext cx="825457"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  </a:t>
                          </a: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cAMP</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94" name="TextBox 93"/>
                      <a:cNvSpPr txBox="1"/>
                    </a:nvSpPr>
                    <a:spPr>
                      <a:xfrm>
                        <a:off x="660444" y="3734718"/>
                        <a:ext cx="1777956" cy="584775"/>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Kinesin</a:t>
                          </a: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 or </a:t>
                          </a: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dynein</a:t>
                          </a:r>
                          <a:endParaRPr lang="en-US" sz="1600" kern="0" dirty="0" smtClean="0">
                            <a:cs typeface="Times New Roman" pitchFamily="18" charset="0"/>
                          </a:endParaRPr>
                        </a:p>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activation?</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96" name="Down Arrow 95"/>
                      <a:cNvSpPr/>
                    </a:nvSpPr>
                    <a:spPr bwMode="auto">
                      <a:xfrm rot="1195443">
                        <a:off x="1498599" y="2209800"/>
                        <a:ext cx="219076" cy="552449"/>
                      </a:xfrm>
                      <a:prstGeom prst="downArrow">
                        <a:avLst>
                          <a:gd name="adj1" fmla="val 50000"/>
                          <a:gd name="adj2" fmla="val 132143"/>
                        </a:avLst>
                      </a:prstGeom>
                      <a:solidFill>
                        <a:schemeClr val="accent1"/>
                      </a:solidFill>
                      <a:ln w="12700" cap="flat" cmpd="sng" algn="ctr">
                        <a:solidFill>
                          <a:schemeClr val="tx1"/>
                        </a:solid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None/>
                            <a:tabLst/>
                          </a:pPr>
                          <a:endParaRPr kumimoji="0" lang="en-CA" sz="2400" b="1" i="0" u="none" strike="noStrike" cap="none" normalizeH="0" baseline="0" dirty="0" smtClean="0">
                            <a:ln>
                              <a:noFill/>
                            </a:ln>
                            <a:solidFill>
                              <a:schemeClr val="tx1"/>
                            </a:solidFill>
                            <a:effectLst/>
                            <a:latin typeface="Arial Narrow" pitchFamily="34" charset="0"/>
                          </a:endParaRPr>
                        </a:p>
                      </a:txBody>
                      <a:useSpRect/>
                    </a:txSp>
                  </a:sp>
                  <a:sp>
                    <a:nvSpPr>
                      <a:cNvPr id="97" name="Down Arrow 96"/>
                      <a:cNvSpPr/>
                    </a:nvSpPr>
                    <a:spPr bwMode="auto">
                      <a:xfrm>
                        <a:off x="1439884" y="3155951"/>
                        <a:ext cx="219076" cy="552449"/>
                      </a:xfrm>
                      <a:prstGeom prst="downArrow">
                        <a:avLst>
                          <a:gd name="adj1" fmla="val 50000"/>
                          <a:gd name="adj2" fmla="val 132143"/>
                        </a:avLst>
                      </a:prstGeom>
                      <a:solidFill>
                        <a:schemeClr val="accent1"/>
                      </a:solidFill>
                      <a:ln w="12700" cap="flat" cmpd="sng" algn="ctr">
                        <a:solidFill>
                          <a:schemeClr val="tx1"/>
                        </a:solid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None/>
                            <a:tabLst/>
                          </a:pPr>
                          <a:endParaRPr kumimoji="0" lang="en-CA" sz="2400" b="1" i="0" u="none" strike="noStrike" cap="none" normalizeH="0" baseline="0" dirty="0" smtClean="0">
                            <a:ln>
                              <a:noFill/>
                            </a:ln>
                            <a:solidFill>
                              <a:schemeClr val="tx1"/>
                            </a:solidFill>
                            <a:effectLst/>
                            <a:latin typeface="Arial Narrow" pitchFamily="34" charset="0"/>
                          </a:endParaRPr>
                        </a:p>
                      </a:txBody>
                      <a:useSpRect/>
                    </a:txSp>
                  </a:sp>
                  <a:sp>
                    <a:nvSpPr>
                      <a:cNvPr id="98" name="TextBox 97"/>
                      <a:cNvSpPr txBox="1"/>
                    </a:nvSpPr>
                    <a:spPr>
                      <a:xfrm>
                        <a:off x="7221720" y="2425032"/>
                        <a:ext cx="825457"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  </a:t>
                          </a: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cAMP</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99" name="TextBox 98"/>
                      <a:cNvSpPr txBox="1"/>
                    </a:nvSpPr>
                    <a:spPr>
                      <a:xfrm>
                        <a:off x="7135993" y="3317207"/>
                        <a:ext cx="1750831" cy="584775"/>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Kinesin</a:t>
                          </a: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 or </a:t>
                          </a: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dynein</a:t>
                          </a:r>
                          <a:endParaRPr lang="en-US" sz="1600" kern="0" dirty="0" smtClean="0">
                            <a:cs typeface="Times New Roman" pitchFamily="18" charset="0"/>
                          </a:endParaRPr>
                        </a:p>
                        <a:p>
                          <a:pPr marL="0" marR="0" lvl="0" indent="0" algn="ctr" defTabSz="914400" eaLnBrk="1" fontAlgn="auto" latinLnBrk="0" hangingPunct="1">
                            <a:lnSpc>
                              <a:spcPct val="100000"/>
                            </a:lnSpc>
                            <a:spcBef>
                              <a:spcPts val="0"/>
                            </a:spcBef>
                            <a:spcAft>
                              <a:spcPts val="0"/>
                            </a:spcAft>
                            <a:buClrTx/>
                            <a:buSzTx/>
                            <a:buFontTx/>
                            <a:buNone/>
                            <a:tabLst/>
                            <a:defRPr/>
                          </a:pPr>
                          <a:r>
                            <a:rPr lang="en-US" sz="1600" kern="0" dirty="0" smtClean="0">
                              <a:cs typeface="Times New Roman" pitchFamily="18" charset="0"/>
                            </a:rPr>
                            <a:t>ac</a:t>
                          </a: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tivation</a:t>
                          </a: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101" name="Down Arrow 100"/>
                      <a:cNvSpPr/>
                    </a:nvSpPr>
                    <a:spPr bwMode="auto">
                      <a:xfrm>
                        <a:off x="7524910" y="2785736"/>
                        <a:ext cx="219076" cy="552449"/>
                      </a:xfrm>
                      <a:prstGeom prst="downArrow">
                        <a:avLst>
                          <a:gd name="adj1" fmla="val 50000"/>
                          <a:gd name="adj2" fmla="val 132143"/>
                        </a:avLst>
                      </a:prstGeom>
                      <a:solidFill>
                        <a:srgbClr val="FF0000"/>
                      </a:solidFill>
                      <a:ln w="12700" cap="flat" cmpd="sng" algn="ctr">
                        <a:solidFill>
                          <a:schemeClr val="tx1"/>
                        </a:solid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None/>
                            <a:tabLst/>
                          </a:pPr>
                          <a:endParaRPr kumimoji="0" lang="en-CA" sz="2400" b="1" i="0" u="none" strike="noStrike" cap="none" normalizeH="0" baseline="0" dirty="0" smtClean="0">
                            <a:ln>
                              <a:noFill/>
                            </a:ln>
                            <a:solidFill>
                              <a:schemeClr val="tx1"/>
                            </a:solidFill>
                            <a:effectLst/>
                            <a:latin typeface="Arial Narrow" pitchFamily="34" charset="0"/>
                          </a:endParaRPr>
                        </a:p>
                      </a:txBody>
                      <a:useSpRect/>
                    </a:txSp>
                  </a:sp>
                  <a:sp>
                    <a:nvSpPr>
                      <a:cNvPr id="108" name="Down Arrow 107"/>
                      <a:cNvSpPr/>
                    </a:nvSpPr>
                    <a:spPr bwMode="auto">
                      <a:xfrm>
                        <a:off x="7524910" y="1880861"/>
                        <a:ext cx="219076" cy="552449"/>
                      </a:xfrm>
                      <a:prstGeom prst="downArrow">
                        <a:avLst>
                          <a:gd name="adj1" fmla="val 50000"/>
                          <a:gd name="adj2" fmla="val 132143"/>
                        </a:avLst>
                      </a:prstGeom>
                      <a:solidFill>
                        <a:srgbClr val="FF0000"/>
                      </a:solidFill>
                      <a:ln w="12700" cap="flat" cmpd="sng" algn="ctr">
                        <a:solidFill>
                          <a:schemeClr val="tx1"/>
                        </a:solid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None/>
                            <a:tabLst/>
                          </a:pPr>
                          <a:endParaRPr kumimoji="0" lang="en-CA" sz="2400" b="1" i="0" u="none" strike="noStrike" cap="none" normalizeH="0" baseline="0" dirty="0" smtClean="0">
                            <a:ln>
                              <a:noFill/>
                            </a:ln>
                            <a:solidFill>
                              <a:schemeClr val="tx1"/>
                            </a:solidFill>
                            <a:effectLst/>
                            <a:latin typeface="Arial Narrow" pitchFamily="34" charset="0"/>
                          </a:endParaRPr>
                        </a:p>
                      </a:txBody>
                      <a:useSpRect/>
                    </a:txSp>
                  </a:sp>
                </lc:lockedCanvas>
              </a:graphicData>
            </a:graphic>
          </wp:anchor>
        </w:drawing>
      </w:r>
      <w:r w:rsidR="00EA0289" w:rsidRPr="00EF3374">
        <w:rPr>
          <w:b/>
          <w:bCs/>
        </w:rPr>
        <w:t xml:space="preserve">Example – </w:t>
      </w:r>
      <w:r w:rsidR="00EA0289" w:rsidRPr="00EF3374">
        <w:rPr>
          <w:b/>
          <w:bCs/>
        </w:rPr>
        <w:t>vasoco</w:t>
      </w:r>
      <w:r w:rsidRPr="00EF3374">
        <w:rPr>
          <w:b/>
          <w:bCs/>
        </w:rPr>
        <w:t>vasoco</w:t>
      </w:r>
      <w:r w:rsidR="00EA0289" w:rsidRPr="00EF3374">
        <w:rPr>
          <w:b/>
          <w:bCs/>
        </w:rPr>
        <w:t>nstriction in cold hands</w:t>
      </w:r>
    </w:p>
    <w:p w:rsidR="00EF3374" w:rsidRDefault="00CA320D" w:rsidP="00EF3374">
      <w:pPr>
        <w:pStyle w:val="ListParagraph"/>
        <w:numPr>
          <w:ilvl w:val="1"/>
          <w:numId w:val="1"/>
        </w:numPr>
      </w:pPr>
      <w:r>
        <w:rPr>
          <w:noProof/>
          <w:lang w:eastAsia="en-CA"/>
        </w:rPr>
        <w:lastRenderedPageBreak/>
        <w:drawing>
          <wp:anchor distT="0" distB="0" distL="114300" distR="114300" simplePos="0" relativeHeight="251659264" behindDoc="1" locked="0" layoutInCell="1" allowOverlap="1">
            <wp:simplePos x="0" y="0"/>
            <wp:positionH relativeFrom="column">
              <wp:posOffset>699135</wp:posOffset>
            </wp:positionH>
            <wp:positionV relativeFrom="paragraph">
              <wp:posOffset>583565</wp:posOffset>
            </wp:positionV>
            <wp:extent cx="4786630" cy="2519680"/>
            <wp:effectExtent l="19050" t="0" r="0" b="0"/>
            <wp:wrapSquare wrapText="bothSides"/>
            <wp:docPr id="4"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208713" cy="5272785"/>
                      <a:chOff x="509680" y="943941"/>
                      <a:chExt cx="6208713" cy="5272785"/>
                    </a:xfrm>
                  </a:grpSpPr>
                  <a:pic>
                    <a:nvPicPr>
                      <a:cNvPr id="16" name="Picture 3" descr="05-31ab_binding_l"/>
                      <a:cNvPicPr>
                        <a:picLocks noChangeAspect="1" noChangeArrowheads="1"/>
                      </a:cNvPicPr>
                    </a:nvPicPr>
                    <a:blipFill>
                      <a:blip r:embed="rId11" cstate="print"/>
                      <a:srcRect l="1950" t="1801" r="1559" b="58420"/>
                      <a:stretch>
                        <a:fillRect/>
                      </a:stretch>
                    </a:blipFill>
                    <a:spPr bwMode="auto">
                      <a:xfrm>
                        <a:off x="509680" y="943941"/>
                        <a:ext cx="6208713" cy="2495550"/>
                      </a:xfrm>
                      <a:prstGeom prst="rect">
                        <a:avLst/>
                      </a:prstGeom>
                      <a:noFill/>
                      <a:ln w="9525">
                        <a:noFill/>
                        <a:miter lim="800000"/>
                        <a:headEnd/>
                        <a:tailEnd/>
                      </a:ln>
                      <a:effectLst/>
                    </a:spPr>
                  </a:pic>
                  <a:sp>
                    <a:nvSpPr>
                      <a:cNvPr id="19" name="Text Box 9"/>
                      <a:cNvSpPr txBox="1">
                        <a:spLocks noChangeArrowheads="1"/>
                      </a:cNvSpPr>
                    </a:nvSpPr>
                    <a:spPr bwMode="auto">
                      <a:xfrm>
                        <a:off x="3047874" y="2967675"/>
                        <a:ext cx="2049462" cy="339725"/>
                      </a:xfrm>
                      <a:prstGeom prst="rect">
                        <a:avLst/>
                      </a:prstGeom>
                      <a:noFill/>
                      <a:ln w="19050">
                        <a:no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ctr">
                            <a:lnSpc>
                              <a:spcPct val="90000"/>
                            </a:lnSpc>
                            <a:buNone/>
                          </a:pPr>
                          <a:r>
                            <a:rPr lang="en-US" sz="1800" b="1">
                              <a:latin typeface="Arial Narrow" pitchFamily="34" charset="0"/>
                            </a:rPr>
                            <a:t>Ca</a:t>
                          </a:r>
                          <a:r>
                            <a:rPr lang="en-US" sz="1800" b="1" baseline="30000">
                              <a:latin typeface="Arial Narrow" pitchFamily="34" charset="0"/>
                            </a:rPr>
                            <a:t>2+</a:t>
                          </a:r>
                          <a:r>
                            <a:rPr lang="en-US" sz="1800" b="1">
                              <a:latin typeface="Arial Narrow" pitchFamily="34" charset="0"/>
                            </a:rPr>
                            <a:t> release from ER</a:t>
                          </a:r>
                        </a:p>
                      </a:txBody>
                      <a:useSpRect/>
                    </a:txSp>
                  </a:sp>
                  <a:sp>
                    <a:nvSpPr>
                      <a:cNvPr id="20" name="Line 10"/>
                      <a:cNvSpPr>
                        <a:spLocks noChangeShapeType="1"/>
                      </a:cNvSpPr>
                    </a:nvSpPr>
                    <a:spPr bwMode="auto">
                      <a:xfrm flipH="1">
                        <a:off x="3913061" y="2615250"/>
                        <a:ext cx="219075" cy="400050"/>
                      </a:xfrm>
                      <a:prstGeom prst="line">
                        <a:avLst/>
                      </a:prstGeom>
                      <a:noFill/>
                      <a:ln w="19050">
                        <a:solidFill>
                          <a:srgbClr val="000000"/>
                        </a:solidFill>
                        <a:round/>
                        <a:headEnd/>
                        <a:tailEnd type="triangle" w="med" len="med"/>
                      </a:ln>
                      <a:effectLst/>
                    </a:spPr>
                    <a:txSp>
                      <a:txBody>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defTabSz="914400" eaLnBrk="1" fontAlgn="auto" latinLnBrk="0" hangingPunct="1">
                            <a:lnSpc>
                              <a:spcPct val="100000"/>
                            </a:lnSpc>
                            <a:spcBef>
                              <a:spcPts val="0"/>
                            </a:spcBef>
                            <a:spcAft>
                              <a:spcPts val="0"/>
                            </a:spcAft>
                            <a:buClrTx/>
                            <a:buSzTx/>
                            <a:buFontTx/>
                            <a:buNone/>
                            <a:tabLst/>
                            <a:defRPr/>
                          </a:pPr>
                          <a:endParaRPr kumimoji="0" lang="en-CA" sz="1800" b="0" i="0" u="none" strike="noStrike" kern="0" cap="none" spc="0" normalizeH="0" baseline="0" noProof="0">
                            <a:ln>
                              <a:noFill/>
                            </a:ln>
                            <a:solidFill>
                              <a:sysClr val="windowText" lastClr="000000"/>
                            </a:solidFill>
                            <a:effectLst/>
                            <a:uLnTx/>
                            <a:uFillTx/>
                          </a:endParaRPr>
                        </a:p>
                      </a:txBody>
                      <a:useSpRect/>
                    </a:txSp>
                  </a:sp>
                  <a:sp>
                    <a:nvSpPr>
                      <a:cNvPr id="27" name="TextBox 26"/>
                      <a:cNvSpPr txBox="1"/>
                    </a:nvSpPr>
                    <a:spPr>
                      <a:xfrm>
                        <a:off x="4046581" y="3738222"/>
                        <a:ext cx="1701756"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Symbol" pitchFamily="18" charset="2"/>
                              <a:cs typeface="Times New Roman" pitchFamily="18" charset="0"/>
                            </a:rPr>
                            <a:t>­</a:t>
                          </a: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 </a:t>
                          </a:r>
                          <a:r>
                            <a:rPr lang="en-US" sz="1600" kern="0" dirty="0" err="1" smtClean="0">
                              <a:cs typeface="Times New Roman" pitchFamily="18" charset="0"/>
                            </a:rPr>
                            <a:t>c</a:t>
                          </a:r>
                          <a:r>
                            <a:rPr kumimoji="0" lang="en-US" sz="1600" b="1" i="0" u="none" strike="noStrike" kern="0" cap="none" spc="0" normalizeH="0" baseline="0" noProof="0" dirty="0" err="1" smtClean="0">
                              <a:ln>
                                <a:noFill/>
                              </a:ln>
                              <a:effectLst/>
                              <a:uLnTx/>
                              <a:uFillTx/>
                              <a:latin typeface="Arial Narrow" pitchFamily="34" charset="0"/>
                              <a:cs typeface="Times New Roman" pitchFamily="18" charset="0"/>
                            </a:rPr>
                            <a:t>ytosolic</a:t>
                          </a: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 Ca</a:t>
                          </a:r>
                          <a:r>
                            <a:rPr kumimoji="0" lang="en-US" sz="1600" b="1" i="0" u="none" strike="noStrike" kern="0" cap="none" spc="0" normalizeH="0" baseline="30000" noProof="0" dirty="0" smtClean="0">
                              <a:ln>
                                <a:noFill/>
                              </a:ln>
                              <a:effectLst/>
                              <a:uLnTx/>
                              <a:uFillTx/>
                              <a:latin typeface="Arial Narrow" pitchFamily="34" charset="0"/>
                              <a:cs typeface="Times New Roman" pitchFamily="18" charset="0"/>
                            </a:rPr>
                            <a:t>2+</a:t>
                          </a:r>
                          <a:endParaRPr kumimoji="0" lang="en-US" sz="1600" b="1" i="0" u="none" strike="noStrike" kern="0" cap="none" spc="0" normalizeH="0" baseline="30000" noProof="0" dirty="0">
                            <a:ln>
                              <a:noFill/>
                            </a:ln>
                            <a:effectLst/>
                            <a:uLnTx/>
                            <a:uFillTx/>
                            <a:latin typeface="Arial Narrow" pitchFamily="34" charset="0"/>
                            <a:cs typeface="Times New Roman" pitchFamily="18" charset="0"/>
                          </a:endParaRPr>
                        </a:p>
                      </a:txBody>
                      <a:useSpRect/>
                    </a:txSp>
                  </a:sp>
                  <a:sp>
                    <a:nvSpPr>
                      <a:cNvPr id="28" name="TextBox 27"/>
                      <a:cNvSpPr txBox="1"/>
                    </a:nvSpPr>
                    <a:spPr>
                      <a:xfrm>
                        <a:off x="3703681" y="4451539"/>
                        <a:ext cx="2501856"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Smooth muscle contraction</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29" name="TextBox 28"/>
                      <a:cNvSpPr txBox="1"/>
                    </a:nvSpPr>
                    <a:spPr>
                      <a:xfrm>
                        <a:off x="3703681" y="5164856"/>
                        <a:ext cx="2501856"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Blood vessels</a:t>
                          </a:r>
                          <a:r>
                            <a:rPr kumimoji="0" lang="en-US" sz="1600" b="1" i="0" u="none" strike="noStrike" kern="0" cap="none" spc="0" normalizeH="0" noProof="0" dirty="0" smtClean="0">
                              <a:ln>
                                <a:noFill/>
                              </a:ln>
                              <a:effectLst/>
                              <a:uLnTx/>
                              <a:uFillTx/>
                              <a:latin typeface="Arial Narrow" pitchFamily="34" charset="0"/>
                              <a:cs typeface="Times New Roman" pitchFamily="18" charset="0"/>
                            </a:rPr>
                            <a:t> constrict</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30" name="TextBox 29"/>
                      <a:cNvSpPr txBox="1"/>
                    </a:nvSpPr>
                    <a:spPr>
                      <a:xfrm>
                        <a:off x="3703681" y="5878172"/>
                        <a:ext cx="2501856" cy="338554"/>
                      </a:xfrm>
                      <a:prstGeom prst="rect">
                        <a:avLst/>
                      </a:prstGeom>
                      <a:noFill/>
                    </a:spPr>
                    <a:txSp>
                      <a:txBody>
                        <a:bodyPr wrap="square" rtlCol="0">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0" marR="0" lvl="0" indent="0" algn="ctr" defTabSz="914400" eaLnBrk="1" fontAlgn="auto" latinLnBrk="0" hangingPunct="1">
                            <a:lnSpc>
                              <a:spcPct val="100000"/>
                            </a:lnSpc>
                            <a:spcBef>
                              <a:spcPts val="0"/>
                            </a:spcBef>
                            <a:spcAft>
                              <a:spcPts val="0"/>
                            </a:spcAft>
                            <a:buClrTx/>
                            <a:buSzTx/>
                            <a:buFontTx/>
                            <a:buNone/>
                            <a:tabLst/>
                            <a:defRPr/>
                          </a:pPr>
                          <a:r>
                            <a:rPr kumimoji="0" lang="en-US" sz="1600" b="1" i="0" u="none" strike="noStrike" kern="0" cap="none" spc="0" normalizeH="0" baseline="0" noProof="0" dirty="0" smtClean="0">
                              <a:ln>
                                <a:noFill/>
                              </a:ln>
                              <a:effectLst/>
                              <a:uLnTx/>
                              <a:uFillTx/>
                              <a:latin typeface="Arial Narrow" pitchFamily="34" charset="0"/>
                              <a:cs typeface="Times New Roman" pitchFamily="18" charset="0"/>
                            </a:rPr>
                            <a:t>Reduced blood flow</a:t>
                          </a:r>
                          <a:endParaRPr kumimoji="0" lang="en-US" sz="1600" b="1" i="0" u="none" strike="noStrike" kern="0" cap="none" spc="0" normalizeH="0" baseline="0" noProof="0" dirty="0">
                            <a:ln>
                              <a:noFill/>
                            </a:ln>
                            <a:effectLst/>
                            <a:uLnTx/>
                            <a:uFillTx/>
                            <a:latin typeface="Arial Narrow" pitchFamily="34" charset="0"/>
                            <a:cs typeface="Times New Roman" pitchFamily="18" charset="0"/>
                          </a:endParaRPr>
                        </a:p>
                      </a:txBody>
                      <a:useSpRect/>
                    </a:txSp>
                  </a:sp>
                  <a:sp>
                    <a:nvSpPr>
                      <a:cNvPr id="31" name="Down Arrow 30"/>
                      <a:cNvSpPr/>
                    </a:nvSpPr>
                    <a:spPr bwMode="auto">
                      <a:xfrm rot="20191751">
                        <a:off x="4464208" y="3268335"/>
                        <a:ext cx="219076" cy="552449"/>
                      </a:xfrm>
                      <a:prstGeom prst="downArrow">
                        <a:avLst>
                          <a:gd name="adj1" fmla="val 50000"/>
                          <a:gd name="adj2" fmla="val 132143"/>
                        </a:avLst>
                      </a:prstGeom>
                      <a:solidFill>
                        <a:schemeClr val="tx1"/>
                      </a:solidFill>
                      <a:ln w="12700" cap="flat" cmpd="sng" algn="ctr">
                        <a:solidFill>
                          <a:schemeClr val="tx1"/>
                        </a:solid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None/>
                            <a:tabLst/>
                          </a:pPr>
                          <a:endParaRPr kumimoji="0" lang="en-CA" sz="2400" b="1" i="0" u="none" strike="noStrike" cap="none" normalizeH="0" baseline="0" dirty="0" smtClean="0">
                            <a:ln>
                              <a:noFill/>
                            </a:ln>
                            <a:solidFill>
                              <a:schemeClr val="tx1"/>
                            </a:solidFill>
                            <a:effectLst/>
                            <a:latin typeface="Arial Narrow" pitchFamily="34" charset="0"/>
                          </a:endParaRPr>
                        </a:p>
                      </a:txBody>
                      <a:useSpRect/>
                    </a:txSp>
                  </a:sp>
                  <a:sp>
                    <a:nvSpPr>
                      <a:cNvPr id="32" name="Down Arrow 31"/>
                      <a:cNvSpPr/>
                    </a:nvSpPr>
                    <a:spPr bwMode="auto">
                      <a:xfrm>
                        <a:off x="4848385" y="4081136"/>
                        <a:ext cx="199865" cy="443239"/>
                      </a:xfrm>
                      <a:prstGeom prst="downArrow">
                        <a:avLst>
                          <a:gd name="adj1" fmla="val 50000"/>
                          <a:gd name="adj2" fmla="val 132143"/>
                        </a:avLst>
                      </a:prstGeom>
                      <a:solidFill>
                        <a:schemeClr val="tx1"/>
                      </a:solidFill>
                      <a:ln w="12700" cap="flat" cmpd="sng" algn="ctr">
                        <a:solidFill>
                          <a:schemeClr val="tx1"/>
                        </a:solid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None/>
                            <a:tabLst/>
                          </a:pPr>
                          <a:endParaRPr kumimoji="0" lang="en-CA" sz="2400" b="1" i="0" u="none" strike="noStrike" cap="none" normalizeH="0" baseline="0" dirty="0" smtClean="0">
                            <a:ln>
                              <a:noFill/>
                            </a:ln>
                            <a:solidFill>
                              <a:schemeClr val="tx1"/>
                            </a:solidFill>
                            <a:effectLst/>
                            <a:latin typeface="Arial Narrow" pitchFamily="34" charset="0"/>
                          </a:endParaRPr>
                        </a:p>
                      </a:txBody>
                      <a:useSpRect/>
                    </a:txSp>
                  </a:sp>
                  <a:sp>
                    <a:nvSpPr>
                      <a:cNvPr id="33" name="Down Arrow 32"/>
                      <a:cNvSpPr/>
                    </a:nvSpPr>
                    <a:spPr bwMode="auto">
                      <a:xfrm rot="786969">
                        <a:off x="5137254" y="3043159"/>
                        <a:ext cx="219076" cy="776805"/>
                      </a:xfrm>
                      <a:prstGeom prst="downArrow">
                        <a:avLst>
                          <a:gd name="adj1" fmla="val 50000"/>
                          <a:gd name="adj2" fmla="val 132143"/>
                        </a:avLst>
                      </a:prstGeom>
                      <a:solidFill>
                        <a:schemeClr val="tx1"/>
                      </a:solidFill>
                      <a:ln w="12700" cap="flat" cmpd="sng" algn="ctr">
                        <a:solidFill>
                          <a:schemeClr val="tx1"/>
                        </a:solid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None/>
                            <a:tabLst/>
                          </a:pPr>
                          <a:endParaRPr kumimoji="0" lang="en-CA" sz="2400" b="1" i="0" u="none" strike="noStrike" cap="none" normalizeH="0" baseline="0" dirty="0" smtClean="0">
                            <a:ln>
                              <a:noFill/>
                            </a:ln>
                            <a:solidFill>
                              <a:schemeClr val="tx1"/>
                            </a:solidFill>
                            <a:effectLst/>
                            <a:latin typeface="Arial Narrow" pitchFamily="34" charset="0"/>
                          </a:endParaRPr>
                        </a:p>
                      </a:txBody>
                      <a:useSpRect/>
                    </a:txSp>
                  </a:sp>
                  <a:sp>
                    <a:nvSpPr>
                      <a:cNvPr id="34" name="Down Arrow 33"/>
                      <a:cNvSpPr/>
                    </a:nvSpPr>
                    <a:spPr bwMode="auto">
                      <a:xfrm>
                        <a:off x="4848385" y="4766936"/>
                        <a:ext cx="199865" cy="443239"/>
                      </a:xfrm>
                      <a:prstGeom prst="downArrow">
                        <a:avLst>
                          <a:gd name="adj1" fmla="val 50000"/>
                          <a:gd name="adj2" fmla="val 132143"/>
                        </a:avLst>
                      </a:prstGeom>
                      <a:solidFill>
                        <a:schemeClr val="tx1"/>
                      </a:solidFill>
                      <a:ln w="12700" cap="flat" cmpd="sng" algn="ctr">
                        <a:solidFill>
                          <a:schemeClr val="tx1"/>
                        </a:solid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None/>
                            <a:tabLst/>
                          </a:pPr>
                          <a:endParaRPr kumimoji="0" lang="en-CA" sz="2400" b="1" i="0" u="none" strike="noStrike" cap="none" normalizeH="0" baseline="0" dirty="0" smtClean="0">
                            <a:ln>
                              <a:noFill/>
                            </a:ln>
                            <a:solidFill>
                              <a:schemeClr val="tx1"/>
                            </a:solidFill>
                            <a:effectLst/>
                            <a:latin typeface="Arial Narrow" pitchFamily="34" charset="0"/>
                          </a:endParaRPr>
                        </a:p>
                      </a:txBody>
                      <a:useSpRect/>
                    </a:txSp>
                  </a:sp>
                  <a:sp>
                    <a:nvSpPr>
                      <a:cNvPr id="35" name="Down Arrow 34"/>
                      <a:cNvSpPr/>
                    </a:nvSpPr>
                    <a:spPr bwMode="auto">
                      <a:xfrm>
                        <a:off x="4848385" y="5481311"/>
                        <a:ext cx="199865" cy="443239"/>
                      </a:xfrm>
                      <a:prstGeom prst="downArrow">
                        <a:avLst>
                          <a:gd name="adj1" fmla="val 50000"/>
                          <a:gd name="adj2" fmla="val 132143"/>
                        </a:avLst>
                      </a:prstGeom>
                      <a:solidFill>
                        <a:schemeClr val="tx1"/>
                      </a:solidFill>
                      <a:ln w="12700" cap="flat" cmpd="sng" algn="ctr">
                        <a:solidFill>
                          <a:schemeClr val="tx1"/>
                        </a:solidFill>
                        <a:prstDash val="solid"/>
                        <a:round/>
                        <a:headEnd type="none" w="med" len="med"/>
                        <a:tailEnd type="none" w="med" len="med"/>
                      </a:ln>
                      <a:effectLst/>
                    </a:spPr>
                    <a:txSp>
                      <a:txBody>
                        <a:bodyPr vert="horz" wrap="square" lIns="90487" tIns="44450" rIns="90487" bIns="44450" numCol="1" rtlCol="0" anchor="t" anchorCtr="0" compatLnSpc="1">
                          <a:prstTxWarp prst="textNoShape">
                            <a:avLst/>
                          </a:prstTxWarp>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marL="285750" marR="0" indent="-285750" algn="l" defTabSz="914400" rtl="0" eaLnBrk="0" fontAlgn="base" latinLnBrk="0" hangingPunct="0">
                            <a:lnSpc>
                              <a:spcPct val="100000"/>
                            </a:lnSpc>
                            <a:spcBef>
                              <a:spcPct val="20000"/>
                            </a:spcBef>
                            <a:spcAft>
                              <a:spcPct val="0"/>
                            </a:spcAft>
                            <a:buClr>
                              <a:schemeClr val="tx1"/>
                            </a:buClr>
                            <a:buSzPct val="75000"/>
                            <a:buNone/>
                            <a:tabLst/>
                          </a:pPr>
                          <a:endParaRPr kumimoji="0" lang="en-CA" sz="2400" b="1" i="0" u="none" strike="noStrike" cap="none" normalizeH="0" baseline="0" dirty="0" smtClean="0">
                            <a:ln>
                              <a:noFill/>
                            </a:ln>
                            <a:solidFill>
                              <a:schemeClr val="tx1"/>
                            </a:solidFill>
                            <a:effectLst/>
                            <a:latin typeface="Arial Narrow" pitchFamily="34" charset="0"/>
                          </a:endParaRPr>
                        </a:p>
                      </a:txBody>
                      <a:useSpRect/>
                    </a:txSp>
                  </a:sp>
                  <a:sp>
                    <a:nvSpPr>
                      <a:cNvPr id="284" name="Text Box 2"/>
                      <a:cNvSpPr txBox="1">
                        <a:spLocks noChangeArrowheads="1"/>
                      </a:cNvSpPr>
                    </a:nvSpPr>
                    <a:spPr bwMode="auto">
                      <a:xfrm>
                        <a:off x="620918" y="3454598"/>
                        <a:ext cx="2408032" cy="307777"/>
                      </a:xfrm>
                      <a:prstGeom prst="rect">
                        <a:avLst/>
                      </a:prstGeom>
                      <a:noFill/>
                      <a:ln w="19050">
                        <a:solidFill>
                          <a:schemeClr val="tx1"/>
                        </a:solidFill>
                        <a:miter lim="800000"/>
                        <a:headEnd/>
                        <a:tailEnd/>
                      </a:ln>
                      <a:effectLst/>
                    </a:spPr>
                    <a:txSp>
                      <a:txBody>
                        <a:bodyPr wrap="none">
                          <a:spAutoFit/>
                        </a:bodyPr>
                        <a:lstStyle>
                          <a:defPPr>
                            <a:defRPr lang="en-GB"/>
                          </a:defPPr>
                          <a:lvl1pPr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1pPr>
                          <a:lvl2pPr marL="4572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2pPr>
                          <a:lvl3pPr marL="9144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3pPr>
                          <a:lvl4pPr marL="13716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4pPr>
                          <a:lvl5pPr marL="1828800" algn="l" rtl="0" eaLnBrk="0" fontAlgn="base" hangingPunct="0">
                            <a:spcBef>
                              <a:spcPct val="20000"/>
                            </a:spcBef>
                            <a:spcAft>
                              <a:spcPct val="0"/>
                            </a:spcAft>
                            <a:buClr>
                              <a:schemeClr val="tx1"/>
                            </a:buClr>
                            <a:buSzPct val="75000"/>
                            <a:buFont typeface="Monotype Sorts" pitchFamily="2" charset="2"/>
                            <a:buChar char="q"/>
                            <a:defRPr sz="2400" b="1" kern="1200">
                              <a:solidFill>
                                <a:schemeClr val="tx1"/>
                              </a:solidFill>
                              <a:latin typeface="Arial Narrow" pitchFamily="34" charset="0"/>
                              <a:ea typeface="+mn-ea"/>
                              <a:cs typeface="+mn-cs"/>
                            </a:defRPr>
                          </a:lvl5pPr>
                          <a:lvl6pPr marL="2286000" algn="l" defTabSz="914400" rtl="0" eaLnBrk="1" latinLnBrk="0" hangingPunct="1">
                            <a:defRPr sz="2400" b="1" kern="1200">
                              <a:solidFill>
                                <a:schemeClr val="tx1"/>
                              </a:solidFill>
                              <a:latin typeface="Arial Narrow" pitchFamily="34" charset="0"/>
                              <a:ea typeface="+mn-ea"/>
                              <a:cs typeface="+mn-cs"/>
                            </a:defRPr>
                          </a:lvl6pPr>
                          <a:lvl7pPr marL="2743200" algn="l" defTabSz="914400" rtl="0" eaLnBrk="1" latinLnBrk="0" hangingPunct="1">
                            <a:defRPr sz="2400" b="1" kern="1200">
                              <a:solidFill>
                                <a:schemeClr val="tx1"/>
                              </a:solidFill>
                              <a:latin typeface="Arial Narrow" pitchFamily="34" charset="0"/>
                              <a:ea typeface="+mn-ea"/>
                              <a:cs typeface="+mn-cs"/>
                            </a:defRPr>
                          </a:lvl7pPr>
                          <a:lvl8pPr marL="3200400" algn="l" defTabSz="914400" rtl="0" eaLnBrk="1" latinLnBrk="0" hangingPunct="1">
                            <a:defRPr sz="2400" b="1" kern="1200">
                              <a:solidFill>
                                <a:schemeClr val="tx1"/>
                              </a:solidFill>
                              <a:latin typeface="Arial Narrow" pitchFamily="34" charset="0"/>
                              <a:ea typeface="+mn-ea"/>
                              <a:cs typeface="+mn-cs"/>
                            </a:defRPr>
                          </a:lvl8pPr>
                          <a:lvl9pPr marL="3657600" algn="l" defTabSz="914400" rtl="0" eaLnBrk="1" latinLnBrk="0" hangingPunct="1">
                            <a:defRPr sz="2400" b="1" kern="1200">
                              <a:solidFill>
                                <a:schemeClr val="tx1"/>
                              </a:solidFill>
                              <a:latin typeface="Arial Narrow" pitchFamily="34" charset="0"/>
                              <a:ea typeface="+mn-ea"/>
                              <a:cs typeface="+mn-cs"/>
                            </a:defRPr>
                          </a:lvl9pPr>
                        </a:lstStyle>
                        <a:p>
                          <a:pPr algn="r">
                            <a:buNone/>
                          </a:pPr>
                          <a:r>
                            <a:rPr lang="en-US" sz="1400" dirty="0" smtClean="0"/>
                            <a:t>Fig. 4.31, </a:t>
                          </a:r>
                          <a:r>
                            <a:rPr lang="en-US" sz="1400" dirty="0" err="1" smtClean="0"/>
                            <a:t>Moyes</a:t>
                          </a:r>
                          <a:r>
                            <a:rPr lang="en-US" sz="1400" dirty="0" smtClean="0"/>
                            <a:t> &amp; Schulte 2008</a:t>
                          </a:r>
                          <a:endParaRPr lang="en-US" sz="1400" dirty="0"/>
                        </a:p>
                      </a:txBody>
                      <a:useSpRect/>
                    </a:txSp>
                  </a:sp>
                </lc:lockedCanvas>
              </a:graphicData>
            </a:graphic>
          </wp:anchor>
        </w:drawing>
      </w:r>
      <w:r w:rsidR="00EF3374">
        <w:t>When your hands are cold your nervous system releases a signalling molecule that binds to a receptor to activate G-proteins</w:t>
      </w:r>
    </w:p>
    <w:p w:rsidR="00EF3374" w:rsidRDefault="00EF3374" w:rsidP="00EF3374">
      <w:pPr>
        <w:pStyle w:val="ListParagraph"/>
        <w:numPr>
          <w:ilvl w:val="1"/>
          <w:numId w:val="1"/>
        </w:numPr>
      </w:pPr>
      <w:r>
        <w:t>Ultimately they increase Calcium causing ***************</w:t>
      </w:r>
      <w:r w:rsidRPr="00EF3374">
        <w:rPr>
          <w:noProof/>
          <w:lang w:eastAsia="en-CA"/>
        </w:rPr>
        <w:t xml:space="preserve"> </w:t>
      </w:r>
    </w:p>
    <w:p w:rsidR="00EF3374" w:rsidRPr="00CA320D" w:rsidRDefault="00EF3374" w:rsidP="00EF3374">
      <w:pPr>
        <w:pStyle w:val="ListParagraph"/>
        <w:numPr>
          <w:ilvl w:val="0"/>
          <w:numId w:val="1"/>
        </w:numPr>
        <w:rPr>
          <w:b/>
        </w:rPr>
      </w:pPr>
      <w:r w:rsidRPr="00CA320D">
        <w:rPr>
          <w:b/>
        </w:rPr>
        <w:t>Lipid-soluble signals and intracellular receptors</w:t>
      </w:r>
      <w:r w:rsidR="00CA320D">
        <w:rPr>
          <w:b/>
        </w:rPr>
        <w:t xml:space="preserve"> **NEED NOTES</w:t>
      </w:r>
    </w:p>
    <w:p w:rsidR="00000000" w:rsidRPr="00EF3374" w:rsidRDefault="00EA0289" w:rsidP="00EF3374">
      <w:pPr>
        <w:pStyle w:val="ListParagraph"/>
        <w:numPr>
          <w:ilvl w:val="1"/>
          <w:numId w:val="1"/>
        </w:numPr>
      </w:pPr>
      <w:r>
        <w:rPr>
          <w:bCs/>
          <w:noProof/>
          <w:lang w:eastAsia="en-CA"/>
        </w:rPr>
        <w:drawing>
          <wp:anchor distT="0" distB="0" distL="114300" distR="114300" simplePos="0" relativeHeight="251664384" behindDoc="0" locked="0" layoutInCell="1" allowOverlap="1">
            <wp:simplePos x="0" y="0"/>
            <wp:positionH relativeFrom="column">
              <wp:posOffset>3612515</wp:posOffset>
            </wp:positionH>
            <wp:positionV relativeFrom="paragraph">
              <wp:posOffset>149225</wp:posOffset>
            </wp:positionV>
            <wp:extent cx="3032125" cy="2987675"/>
            <wp:effectExtent l="19050" t="0" r="0" b="0"/>
            <wp:wrapSquare wrapText="bothSides"/>
            <wp:docPr id="16" name="Picture 11" descr="03_18Figure-L.jpg"/>
            <wp:cNvGraphicFramePr/>
            <a:graphic xmlns:a="http://schemas.openxmlformats.org/drawingml/2006/main">
              <a:graphicData uri="http://schemas.openxmlformats.org/drawingml/2006/picture">
                <pic:pic xmlns:pic="http://schemas.openxmlformats.org/drawingml/2006/picture">
                  <pic:nvPicPr>
                    <pic:cNvPr id="8" name="Picture 7" descr="03_18Figure-L.jpg"/>
                    <pic:cNvPicPr>
                      <a:picLocks noChangeAspect="1"/>
                    </pic:cNvPicPr>
                  </pic:nvPicPr>
                  <pic:blipFill>
                    <a:blip r:embed="rId12" cstate="print"/>
                    <a:srcRect l="2273" r="2273" b="6101"/>
                    <a:stretch>
                      <a:fillRect/>
                    </a:stretch>
                  </pic:blipFill>
                  <pic:spPr>
                    <a:xfrm>
                      <a:off x="0" y="0"/>
                      <a:ext cx="3032125" cy="2987675"/>
                    </a:xfrm>
                    <a:prstGeom prst="rect">
                      <a:avLst/>
                    </a:prstGeom>
                  </pic:spPr>
                </pic:pic>
              </a:graphicData>
            </a:graphic>
          </wp:anchor>
        </w:drawing>
      </w:r>
      <w:r w:rsidRPr="00EF3374">
        <w:rPr>
          <w:bCs/>
        </w:rPr>
        <w:t>Signals enter cells by diffusion</w:t>
      </w:r>
    </w:p>
    <w:p w:rsidR="00000000" w:rsidRPr="00EF3374" w:rsidRDefault="00EA0289" w:rsidP="00EF3374">
      <w:pPr>
        <w:pStyle w:val="ListParagraph"/>
        <w:numPr>
          <w:ilvl w:val="2"/>
          <w:numId w:val="1"/>
        </w:numPr>
      </w:pPr>
      <w:r w:rsidRPr="00EF3374">
        <w:rPr>
          <w:bCs/>
        </w:rPr>
        <w:t>e.g. steroid hormones</w:t>
      </w:r>
    </w:p>
    <w:p w:rsidR="00000000" w:rsidRPr="00EF3374" w:rsidRDefault="00EA0289" w:rsidP="00EF3374">
      <w:pPr>
        <w:pStyle w:val="ListParagraph"/>
        <w:numPr>
          <w:ilvl w:val="1"/>
          <w:numId w:val="1"/>
        </w:numPr>
      </w:pPr>
      <w:r w:rsidRPr="00EF3374">
        <w:rPr>
          <w:bCs/>
        </w:rPr>
        <w:t xml:space="preserve">Receptors are </w:t>
      </w:r>
      <w:proofErr w:type="spellStart"/>
      <w:r w:rsidRPr="00EF3374">
        <w:rPr>
          <w:bCs/>
        </w:rPr>
        <w:t>ligand</w:t>
      </w:r>
      <w:proofErr w:type="spellEnd"/>
      <w:r w:rsidRPr="00EF3374">
        <w:rPr>
          <w:bCs/>
        </w:rPr>
        <w:t>-activated transcription factors</w:t>
      </w:r>
    </w:p>
    <w:p w:rsidR="00000000" w:rsidRPr="00EF3374" w:rsidRDefault="00EA0289" w:rsidP="00EF3374">
      <w:pPr>
        <w:pStyle w:val="ListParagraph"/>
        <w:numPr>
          <w:ilvl w:val="2"/>
          <w:numId w:val="1"/>
        </w:numPr>
      </w:pPr>
      <w:proofErr w:type="spellStart"/>
      <w:r w:rsidRPr="00EF3374">
        <w:rPr>
          <w:bCs/>
        </w:rPr>
        <w:t>Ligand</w:t>
      </w:r>
      <w:proofErr w:type="spellEnd"/>
      <w:r w:rsidRPr="00EF3374">
        <w:rPr>
          <w:bCs/>
        </w:rPr>
        <w:t>-binding domain</w:t>
      </w:r>
      <w:r w:rsidR="00EF3374">
        <w:rPr>
          <w:bCs/>
        </w:rPr>
        <w:t xml:space="preserve"> (to bind the signal)</w:t>
      </w:r>
    </w:p>
    <w:p w:rsidR="00000000" w:rsidRPr="00EA0289" w:rsidRDefault="00EA0289" w:rsidP="00EF3374">
      <w:pPr>
        <w:pStyle w:val="ListParagraph"/>
        <w:numPr>
          <w:ilvl w:val="2"/>
          <w:numId w:val="1"/>
        </w:numPr>
      </w:pPr>
      <w:r w:rsidRPr="00EF3374">
        <w:rPr>
          <w:bCs/>
        </w:rPr>
        <w:t>DNA-binding domain</w:t>
      </w:r>
      <w:r w:rsidR="00EF3374">
        <w:rPr>
          <w:bCs/>
        </w:rPr>
        <w:t xml:space="preserve"> (when the signal binds to the receptor and activates it, the receptor hormone complex moves into the cell and regulate gene expression by binding to the DNA)</w:t>
      </w:r>
    </w:p>
    <w:p w:rsidR="00EA0289" w:rsidRPr="00EF3374" w:rsidRDefault="00EA0289" w:rsidP="00EA0289">
      <w:pPr>
        <w:pStyle w:val="ListParagraph"/>
        <w:ind w:left="3237" w:firstLine="0"/>
      </w:pPr>
    </w:p>
    <w:p w:rsidR="00000000" w:rsidRPr="00EF3374" w:rsidRDefault="00EA0289" w:rsidP="00EF3374">
      <w:pPr>
        <w:pStyle w:val="ListParagraph"/>
        <w:numPr>
          <w:ilvl w:val="1"/>
          <w:numId w:val="1"/>
        </w:numPr>
      </w:pPr>
      <w:r w:rsidRPr="00EF3374">
        <w:rPr>
          <w:bCs/>
        </w:rPr>
        <w:t>Regulate gene expression</w:t>
      </w:r>
    </w:p>
    <w:p w:rsidR="00000000" w:rsidRPr="00EF3374" w:rsidRDefault="00EA0289" w:rsidP="00EF3374">
      <w:pPr>
        <w:pStyle w:val="ListParagraph"/>
        <w:numPr>
          <w:ilvl w:val="2"/>
          <w:numId w:val="1"/>
        </w:numPr>
      </w:pPr>
      <w:r w:rsidRPr="00EF3374">
        <w:rPr>
          <w:bCs/>
        </w:rPr>
        <w:t>Response elements</w:t>
      </w:r>
    </w:p>
    <w:p w:rsidR="00000000" w:rsidRPr="00EF3374" w:rsidRDefault="00EA0289" w:rsidP="00EF3374">
      <w:pPr>
        <w:pStyle w:val="ListParagraph"/>
        <w:numPr>
          <w:ilvl w:val="1"/>
          <w:numId w:val="1"/>
        </w:numPr>
      </w:pPr>
      <w:r w:rsidRPr="00EF3374">
        <w:rPr>
          <w:bCs/>
        </w:rPr>
        <w:t>Example</w:t>
      </w:r>
    </w:p>
    <w:p w:rsidR="00000000" w:rsidRPr="00EF3374" w:rsidRDefault="00EA0289" w:rsidP="00EF3374">
      <w:pPr>
        <w:pStyle w:val="ListParagraph"/>
        <w:numPr>
          <w:ilvl w:val="2"/>
          <w:numId w:val="1"/>
        </w:numPr>
      </w:pPr>
      <w:r w:rsidRPr="00EF3374">
        <w:rPr>
          <w:bCs/>
        </w:rPr>
        <w:t>Testosterone and</w:t>
      </w:r>
      <w:r w:rsidRPr="00EF3374">
        <w:rPr>
          <w:bCs/>
        </w:rPr>
        <w:t xml:space="preserve"> muscle </w:t>
      </w:r>
    </w:p>
    <w:p w:rsidR="00EF3374" w:rsidRPr="00CA320D" w:rsidRDefault="00EF3374" w:rsidP="00EF3374">
      <w:pPr>
        <w:pStyle w:val="ListParagraph"/>
        <w:numPr>
          <w:ilvl w:val="1"/>
          <w:numId w:val="1"/>
        </w:numPr>
      </w:pPr>
      <w:r>
        <w:rPr>
          <w:bCs/>
        </w:rPr>
        <w:t>acti</w:t>
      </w:r>
      <w:r w:rsidRPr="00EF3374">
        <w:rPr>
          <w:bCs/>
        </w:rPr>
        <w:t>vation causes a change</w:t>
      </w:r>
      <w:r>
        <w:rPr>
          <w:bCs/>
        </w:rPr>
        <w:t xml:space="preserve"> in the receptor that allows DNA binding domain</w:t>
      </w:r>
      <w:r w:rsidRPr="00EF3374">
        <w:rPr>
          <w:bCs/>
        </w:rPr>
        <w:t xml:space="preserve"> to move into the cell</w:t>
      </w:r>
    </w:p>
    <w:p w:rsidR="00CA320D" w:rsidRDefault="00CA320D" w:rsidP="00CA320D">
      <w:pPr>
        <w:pStyle w:val="ListParagraph"/>
        <w:numPr>
          <w:ilvl w:val="0"/>
          <w:numId w:val="1"/>
        </w:numPr>
      </w:pPr>
      <w:r>
        <w:t xml:space="preserve">when </w:t>
      </w:r>
      <w:proofErr w:type="spellStart"/>
      <w:r>
        <w:t>testoseterone</w:t>
      </w:r>
      <w:proofErr w:type="spellEnd"/>
      <w:r>
        <w:t xml:space="preserve"> binds to the androgen receptor, then they both enter the nucleus and activates androgen response elements</w:t>
      </w:r>
      <w:r>
        <w:sym w:font="Wingdings" w:char="F0E0"/>
      </w:r>
      <w:r>
        <w:t>Causes muscle growth and increases in muscle strength</w:t>
      </w:r>
      <w:r w:rsidRPr="00CA320D">
        <w:rPr>
          <w:noProof/>
          <w:lang w:eastAsia="en-CA"/>
        </w:rPr>
        <w:t xml:space="preserve"> </w:t>
      </w:r>
    </w:p>
    <w:p w:rsidR="00CA320D" w:rsidRPr="0097249D" w:rsidRDefault="00CA320D" w:rsidP="00CA320D">
      <w:pPr>
        <w:pStyle w:val="ListParagraph"/>
        <w:numPr>
          <w:ilvl w:val="0"/>
          <w:numId w:val="1"/>
        </w:numPr>
        <w:rPr>
          <w:b/>
        </w:rPr>
      </w:pPr>
      <w:r w:rsidRPr="0097249D">
        <w:rPr>
          <w:b/>
          <w:noProof/>
          <w:lang w:eastAsia="en-CA"/>
        </w:rPr>
        <w:t>Midterm</w:t>
      </w:r>
    </w:p>
    <w:p w:rsidR="00CA320D" w:rsidRDefault="00EA0289" w:rsidP="00CA320D">
      <w:pPr>
        <w:pStyle w:val="ListParagraph"/>
        <w:numPr>
          <w:ilvl w:val="1"/>
          <w:numId w:val="1"/>
        </w:numPr>
      </w:pPr>
      <w:r>
        <w:rPr>
          <w:noProof/>
          <w:lang w:eastAsia="en-CA"/>
        </w:rPr>
        <w:lastRenderedPageBreak/>
        <w:drawing>
          <wp:anchor distT="0" distB="0" distL="114300" distR="114300" simplePos="0" relativeHeight="251660288" behindDoc="0" locked="0" layoutInCell="1" allowOverlap="1">
            <wp:simplePos x="0" y="0"/>
            <wp:positionH relativeFrom="column">
              <wp:posOffset>4048760</wp:posOffset>
            </wp:positionH>
            <wp:positionV relativeFrom="paragraph">
              <wp:posOffset>-447040</wp:posOffset>
            </wp:positionV>
            <wp:extent cx="2649220" cy="3178810"/>
            <wp:effectExtent l="19050" t="0" r="0" b="0"/>
            <wp:wrapSquare wrapText="bothSides"/>
            <wp:docPr id="6" name="Picture 4" descr="http://www.nature.com/nrc/journal/v1/n1/images/nrc1001-034a-f1.gif"/>
            <wp:cNvGraphicFramePr/>
            <a:graphic xmlns:a="http://schemas.openxmlformats.org/drawingml/2006/main">
              <a:graphicData uri="http://schemas.openxmlformats.org/drawingml/2006/picture">
                <pic:pic xmlns:pic="http://schemas.openxmlformats.org/drawingml/2006/picture">
                  <pic:nvPicPr>
                    <pic:cNvPr id="35842" name="Picture 2" descr="http://www.nature.com/nrc/journal/v1/n1/images/nrc1001-034a-f1.gif"/>
                    <pic:cNvPicPr>
                      <a:picLocks noChangeAspect="1" noChangeArrowheads="1"/>
                    </pic:cNvPicPr>
                  </pic:nvPicPr>
                  <pic:blipFill>
                    <a:blip r:embed="rId13" cstate="print"/>
                    <a:srcRect l="2042" t="1161" r="1700" b="7930"/>
                    <a:stretch>
                      <a:fillRect/>
                    </a:stretch>
                  </pic:blipFill>
                  <pic:spPr bwMode="auto">
                    <a:xfrm>
                      <a:off x="0" y="0"/>
                      <a:ext cx="2649220" cy="3178810"/>
                    </a:xfrm>
                    <a:prstGeom prst="rect">
                      <a:avLst/>
                    </a:prstGeom>
                    <a:noFill/>
                  </pic:spPr>
                </pic:pic>
              </a:graphicData>
            </a:graphic>
          </wp:anchor>
        </w:drawing>
      </w:r>
      <w:r w:rsidR="00CA320D">
        <w:rPr>
          <w:noProof/>
          <w:lang w:eastAsia="en-CA"/>
        </w:rPr>
        <w:t>7 questions + bonus question</w:t>
      </w:r>
    </w:p>
    <w:p w:rsidR="00CA320D" w:rsidRDefault="00CA320D" w:rsidP="00CA320D">
      <w:pPr>
        <w:pStyle w:val="ListParagraph"/>
        <w:numPr>
          <w:ilvl w:val="1"/>
          <w:numId w:val="1"/>
        </w:numPr>
      </w:pPr>
      <w:r>
        <w:rPr>
          <w:noProof/>
          <w:lang w:eastAsia="en-CA"/>
        </w:rPr>
        <w:t>Distinguish btw..</w:t>
      </w:r>
    </w:p>
    <w:p w:rsidR="00CA320D" w:rsidRDefault="00CA320D" w:rsidP="00CA320D">
      <w:pPr>
        <w:pStyle w:val="ListParagraph"/>
        <w:numPr>
          <w:ilvl w:val="1"/>
          <w:numId w:val="1"/>
        </w:numPr>
      </w:pPr>
      <w:r>
        <w:rPr>
          <w:noProof/>
          <w:lang w:eastAsia="en-CA"/>
        </w:rPr>
        <w:t>What is smthg and why is it singificant</w:t>
      </w:r>
    </w:p>
    <w:p w:rsidR="00CA320D" w:rsidRDefault="00CA320D" w:rsidP="00CA320D">
      <w:pPr>
        <w:pStyle w:val="ListParagraph"/>
        <w:numPr>
          <w:ilvl w:val="1"/>
          <w:numId w:val="1"/>
        </w:numPr>
      </w:pPr>
      <w:r>
        <w:rPr>
          <w:noProof/>
          <w:lang w:eastAsia="en-CA"/>
        </w:rPr>
        <w:t>Contract and compare</w:t>
      </w:r>
    </w:p>
    <w:p w:rsidR="00CA320D" w:rsidRDefault="00CA320D" w:rsidP="00CA320D">
      <w:pPr>
        <w:pStyle w:val="ListParagraph"/>
        <w:numPr>
          <w:ilvl w:val="1"/>
          <w:numId w:val="1"/>
        </w:numPr>
      </w:pPr>
      <w:r>
        <w:rPr>
          <w:noProof/>
          <w:lang w:eastAsia="en-CA"/>
        </w:rPr>
        <w:t>Structure-function</w:t>
      </w:r>
    </w:p>
    <w:p w:rsidR="00CA320D" w:rsidRDefault="00CA320D" w:rsidP="00CA320D">
      <w:pPr>
        <w:pStyle w:val="ListParagraph"/>
        <w:numPr>
          <w:ilvl w:val="1"/>
          <w:numId w:val="1"/>
        </w:numPr>
      </w:pPr>
      <w:r>
        <w:rPr>
          <w:noProof/>
          <w:lang w:eastAsia="en-CA"/>
        </w:rPr>
        <w:t>Design an experiment</w:t>
      </w:r>
    </w:p>
    <w:p w:rsidR="00CA320D" w:rsidRDefault="00CA320D" w:rsidP="00CA320D">
      <w:pPr>
        <w:pStyle w:val="ListParagraph"/>
        <w:numPr>
          <w:ilvl w:val="1"/>
          <w:numId w:val="1"/>
        </w:numPr>
      </w:pPr>
      <w:r>
        <w:rPr>
          <w:noProof/>
          <w:lang w:eastAsia="en-CA"/>
        </w:rPr>
        <w:t>40 minutes</w:t>
      </w:r>
    </w:p>
    <w:p w:rsidR="00CA320D" w:rsidRDefault="00CA320D" w:rsidP="00CA320D">
      <w:pPr>
        <w:pStyle w:val="ListParagraph"/>
        <w:numPr>
          <w:ilvl w:val="1"/>
          <w:numId w:val="1"/>
        </w:numPr>
      </w:pPr>
      <w:r>
        <w:rPr>
          <w:noProof/>
          <w:lang w:eastAsia="en-CA"/>
        </w:rPr>
        <w:t>Will be able to see all the questions at once</w:t>
      </w:r>
    </w:p>
    <w:p w:rsidR="00CA320D" w:rsidRDefault="00CA320D" w:rsidP="00CA320D">
      <w:pPr>
        <w:pStyle w:val="ListParagraph"/>
        <w:numPr>
          <w:ilvl w:val="1"/>
          <w:numId w:val="1"/>
        </w:numPr>
      </w:pPr>
      <w:r>
        <w:rPr>
          <w:noProof/>
          <w:lang w:eastAsia="en-CA"/>
        </w:rPr>
        <w:t>PRESS SUBMIT~!!!</w:t>
      </w:r>
    </w:p>
    <w:p w:rsidR="0014526E" w:rsidRDefault="0014526E" w:rsidP="00CA320D">
      <w:pPr>
        <w:pStyle w:val="ListParagraph"/>
        <w:numPr>
          <w:ilvl w:val="1"/>
          <w:numId w:val="1"/>
        </w:numPr>
      </w:pPr>
      <w:r>
        <w:rPr>
          <w:noProof/>
          <w:lang w:eastAsia="en-CA"/>
        </w:rPr>
        <w:t>Become available at 11:30</w:t>
      </w:r>
    </w:p>
    <w:p w:rsidR="0014526E" w:rsidRDefault="0014526E" w:rsidP="00CA320D">
      <w:pPr>
        <w:pStyle w:val="ListParagraph"/>
        <w:numPr>
          <w:ilvl w:val="1"/>
          <w:numId w:val="1"/>
        </w:numPr>
      </w:pPr>
      <w:r>
        <w:rPr>
          <w:noProof/>
          <w:lang w:eastAsia="en-CA"/>
        </w:rPr>
        <w:t>As long as logged in during lecture slot (11:30 to 1:00)</w:t>
      </w:r>
    </w:p>
    <w:p w:rsidR="00CA320D" w:rsidRPr="00EF3374" w:rsidRDefault="00CA320D" w:rsidP="00CA320D"/>
    <w:p w:rsidR="00EF3374" w:rsidRPr="00EF3374" w:rsidRDefault="00EF3374" w:rsidP="00EF3374">
      <w:pPr>
        <w:pStyle w:val="ListParagraph"/>
        <w:ind w:left="2517" w:firstLine="0"/>
      </w:pPr>
    </w:p>
    <w:p w:rsidR="00D80795" w:rsidRDefault="00D80795" w:rsidP="00D80795"/>
    <w:p w:rsidR="00EB1AB5" w:rsidRPr="008B3285" w:rsidRDefault="00EB1AB5" w:rsidP="00EB1AB5">
      <w:pPr>
        <w:pStyle w:val="ListParagraph"/>
        <w:ind w:left="2517" w:firstLine="0"/>
      </w:pPr>
    </w:p>
    <w:sectPr w:rsidR="00EB1AB5" w:rsidRPr="008B3285" w:rsidSect="00E700CE">
      <w:pgSz w:w="12240" w:h="15840"/>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Monotype Sorts">
    <w:altName w:val="Times New Roman"/>
    <w:panose1 w:val="00000000000000000000"/>
    <w:charset w:val="00"/>
    <w:family w:val="roman"/>
    <w:notTrueType/>
    <w:pitch w:val="default"/>
    <w:sig w:usb0="00000000" w:usb1="00000000" w:usb2="00000000" w:usb3="00000000" w:csb0="0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C3AF3"/>
    <w:multiLevelType w:val="hybridMultilevel"/>
    <w:tmpl w:val="536604F2"/>
    <w:lvl w:ilvl="0" w:tplc="311A338A">
      <w:start w:val="1"/>
      <w:numFmt w:val="bullet"/>
      <w:lvlText w:val="l"/>
      <w:lvlJc w:val="left"/>
      <w:pPr>
        <w:tabs>
          <w:tab w:val="num" w:pos="720"/>
        </w:tabs>
        <w:ind w:left="720" w:hanging="360"/>
      </w:pPr>
      <w:rPr>
        <w:rFonts w:ascii="Monotype Sorts" w:hAnsi="Monotype Sorts" w:hint="default"/>
      </w:rPr>
    </w:lvl>
    <w:lvl w:ilvl="1" w:tplc="828E28C4" w:tentative="1">
      <w:start w:val="1"/>
      <w:numFmt w:val="bullet"/>
      <w:lvlText w:val="l"/>
      <w:lvlJc w:val="left"/>
      <w:pPr>
        <w:tabs>
          <w:tab w:val="num" w:pos="1440"/>
        </w:tabs>
        <w:ind w:left="1440" w:hanging="360"/>
      </w:pPr>
      <w:rPr>
        <w:rFonts w:ascii="Monotype Sorts" w:hAnsi="Monotype Sorts" w:hint="default"/>
      </w:rPr>
    </w:lvl>
    <w:lvl w:ilvl="2" w:tplc="5E5C7962">
      <w:start w:val="1"/>
      <w:numFmt w:val="bullet"/>
      <w:lvlText w:val="l"/>
      <w:lvlJc w:val="left"/>
      <w:pPr>
        <w:tabs>
          <w:tab w:val="num" w:pos="2160"/>
        </w:tabs>
        <w:ind w:left="2160" w:hanging="360"/>
      </w:pPr>
      <w:rPr>
        <w:rFonts w:ascii="Monotype Sorts" w:hAnsi="Monotype Sorts" w:hint="default"/>
      </w:rPr>
    </w:lvl>
    <w:lvl w:ilvl="3" w:tplc="268657F4" w:tentative="1">
      <w:start w:val="1"/>
      <w:numFmt w:val="bullet"/>
      <w:lvlText w:val="l"/>
      <w:lvlJc w:val="left"/>
      <w:pPr>
        <w:tabs>
          <w:tab w:val="num" w:pos="2880"/>
        </w:tabs>
        <w:ind w:left="2880" w:hanging="360"/>
      </w:pPr>
      <w:rPr>
        <w:rFonts w:ascii="Monotype Sorts" w:hAnsi="Monotype Sorts" w:hint="default"/>
      </w:rPr>
    </w:lvl>
    <w:lvl w:ilvl="4" w:tplc="9DBE20D6" w:tentative="1">
      <w:start w:val="1"/>
      <w:numFmt w:val="bullet"/>
      <w:lvlText w:val="l"/>
      <w:lvlJc w:val="left"/>
      <w:pPr>
        <w:tabs>
          <w:tab w:val="num" w:pos="3600"/>
        </w:tabs>
        <w:ind w:left="3600" w:hanging="360"/>
      </w:pPr>
      <w:rPr>
        <w:rFonts w:ascii="Monotype Sorts" w:hAnsi="Monotype Sorts" w:hint="default"/>
      </w:rPr>
    </w:lvl>
    <w:lvl w:ilvl="5" w:tplc="207A70C8" w:tentative="1">
      <w:start w:val="1"/>
      <w:numFmt w:val="bullet"/>
      <w:lvlText w:val="l"/>
      <w:lvlJc w:val="left"/>
      <w:pPr>
        <w:tabs>
          <w:tab w:val="num" w:pos="4320"/>
        </w:tabs>
        <w:ind w:left="4320" w:hanging="360"/>
      </w:pPr>
      <w:rPr>
        <w:rFonts w:ascii="Monotype Sorts" w:hAnsi="Monotype Sorts" w:hint="default"/>
      </w:rPr>
    </w:lvl>
    <w:lvl w:ilvl="6" w:tplc="236C4C54" w:tentative="1">
      <w:start w:val="1"/>
      <w:numFmt w:val="bullet"/>
      <w:lvlText w:val="l"/>
      <w:lvlJc w:val="left"/>
      <w:pPr>
        <w:tabs>
          <w:tab w:val="num" w:pos="5040"/>
        </w:tabs>
        <w:ind w:left="5040" w:hanging="360"/>
      </w:pPr>
      <w:rPr>
        <w:rFonts w:ascii="Monotype Sorts" w:hAnsi="Monotype Sorts" w:hint="default"/>
      </w:rPr>
    </w:lvl>
    <w:lvl w:ilvl="7" w:tplc="862E0E84" w:tentative="1">
      <w:start w:val="1"/>
      <w:numFmt w:val="bullet"/>
      <w:lvlText w:val="l"/>
      <w:lvlJc w:val="left"/>
      <w:pPr>
        <w:tabs>
          <w:tab w:val="num" w:pos="5760"/>
        </w:tabs>
        <w:ind w:left="5760" w:hanging="360"/>
      </w:pPr>
      <w:rPr>
        <w:rFonts w:ascii="Monotype Sorts" w:hAnsi="Monotype Sorts" w:hint="default"/>
      </w:rPr>
    </w:lvl>
    <w:lvl w:ilvl="8" w:tplc="2782F6CA" w:tentative="1">
      <w:start w:val="1"/>
      <w:numFmt w:val="bullet"/>
      <w:lvlText w:val="l"/>
      <w:lvlJc w:val="left"/>
      <w:pPr>
        <w:tabs>
          <w:tab w:val="num" w:pos="6480"/>
        </w:tabs>
        <w:ind w:left="6480" w:hanging="360"/>
      </w:pPr>
      <w:rPr>
        <w:rFonts w:ascii="Monotype Sorts" w:hAnsi="Monotype Sorts" w:hint="default"/>
      </w:rPr>
    </w:lvl>
  </w:abstractNum>
  <w:abstractNum w:abstractNumId="1">
    <w:nsid w:val="1E2F18E2"/>
    <w:multiLevelType w:val="hybridMultilevel"/>
    <w:tmpl w:val="B470E27A"/>
    <w:lvl w:ilvl="0" w:tplc="E3582A8C">
      <w:start w:val="1"/>
      <w:numFmt w:val="bullet"/>
      <w:lvlText w:val="l"/>
      <w:lvlJc w:val="left"/>
      <w:pPr>
        <w:tabs>
          <w:tab w:val="num" w:pos="720"/>
        </w:tabs>
        <w:ind w:left="720" w:hanging="360"/>
      </w:pPr>
      <w:rPr>
        <w:rFonts w:ascii="Monotype Sorts" w:hAnsi="Monotype Sorts" w:hint="default"/>
      </w:rPr>
    </w:lvl>
    <w:lvl w:ilvl="1" w:tplc="BBD425D4" w:tentative="1">
      <w:start w:val="1"/>
      <w:numFmt w:val="bullet"/>
      <w:lvlText w:val="l"/>
      <w:lvlJc w:val="left"/>
      <w:pPr>
        <w:tabs>
          <w:tab w:val="num" w:pos="1440"/>
        </w:tabs>
        <w:ind w:left="1440" w:hanging="360"/>
      </w:pPr>
      <w:rPr>
        <w:rFonts w:ascii="Monotype Sorts" w:hAnsi="Monotype Sorts" w:hint="default"/>
      </w:rPr>
    </w:lvl>
    <w:lvl w:ilvl="2" w:tplc="B2060A06">
      <w:start w:val="1"/>
      <w:numFmt w:val="bullet"/>
      <w:lvlText w:val="l"/>
      <w:lvlJc w:val="left"/>
      <w:pPr>
        <w:tabs>
          <w:tab w:val="num" w:pos="2160"/>
        </w:tabs>
        <w:ind w:left="2160" w:hanging="360"/>
      </w:pPr>
      <w:rPr>
        <w:rFonts w:ascii="Monotype Sorts" w:hAnsi="Monotype Sorts" w:hint="default"/>
      </w:rPr>
    </w:lvl>
    <w:lvl w:ilvl="3" w:tplc="EED2ADBE">
      <w:start w:val="1215"/>
      <w:numFmt w:val="bullet"/>
      <w:lvlText w:val=""/>
      <w:lvlJc w:val="left"/>
      <w:pPr>
        <w:tabs>
          <w:tab w:val="num" w:pos="2880"/>
        </w:tabs>
        <w:ind w:left="2880" w:hanging="360"/>
      </w:pPr>
      <w:rPr>
        <w:rFonts w:ascii="Wingdings" w:hAnsi="Wingdings" w:hint="default"/>
      </w:rPr>
    </w:lvl>
    <w:lvl w:ilvl="4" w:tplc="F49A66D6" w:tentative="1">
      <w:start w:val="1"/>
      <w:numFmt w:val="bullet"/>
      <w:lvlText w:val="l"/>
      <w:lvlJc w:val="left"/>
      <w:pPr>
        <w:tabs>
          <w:tab w:val="num" w:pos="3600"/>
        </w:tabs>
        <w:ind w:left="3600" w:hanging="360"/>
      </w:pPr>
      <w:rPr>
        <w:rFonts w:ascii="Monotype Sorts" w:hAnsi="Monotype Sorts" w:hint="default"/>
      </w:rPr>
    </w:lvl>
    <w:lvl w:ilvl="5" w:tplc="786AF198" w:tentative="1">
      <w:start w:val="1"/>
      <w:numFmt w:val="bullet"/>
      <w:lvlText w:val="l"/>
      <w:lvlJc w:val="left"/>
      <w:pPr>
        <w:tabs>
          <w:tab w:val="num" w:pos="4320"/>
        </w:tabs>
        <w:ind w:left="4320" w:hanging="360"/>
      </w:pPr>
      <w:rPr>
        <w:rFonts w:ascii="Monotype Sorts" w:hAnsi="Monotype Sorts" w:hint="default"/>
      </w:rPr>
    </w:lvl>
    <w:lvl w:ilvl="6" w:tplc="E05EF6E6" w:tentative="1">
      <w:start w:val="1"/>
      <w:numFmt w:val="bullet"/>
      <w:lvlText w:val="l"/>
      <w:lvlJc w:val="left"/>
      <w:pPr>
        <w:tabs>
          <w:tab w:val="num" w:pos="5040"/>
        </w:tabs>
        <w:ind w:left="5040" w:hanging="360"/>
      </w:pPr>
      <w:rPr>
        <w:rFonts w:ascii="Monotype Sorts" w:hAnsi="Monotype Sorts" w:hint="default"/>
      </w:rPr>
    </w:lvl>
    <w:lvl w:ilvl="7" w:tplc="5DDADA88" w:tentative="1">
      <w:start w:val="1"/>
      <w:numFmt w:val="bullet"/>
      <w:lvlText w:val="l"/>
      <w:lvlJc w:val="left"/>
      <w:pPr>
        <w:tabs>
          <w:tab w:val="num" w:pos="5760"/>
        </w:tabs>
        <w:ind w:left="5760" w:hanging="360"/>
      </w:pPr>
      <w:rPr>
        <w:rFonts w:ascii="Monotype Sorts" w:hAnsi="Monotype Sorts" w:hint="default"/>
      </w:rPr>
    </w:lvl>
    <w:lvl w:ilvl="8" w:tplc="42D2C260" w:tentative="1">
      <w:start w:val="1"/>
      <w:numFmt w:val="bullet"/>
      <w:lvlText w:val="l"/>
      <w:lvlJc w:val="left"/>
      <w:pPr>
        <w:tabs>
          <w:tab w:val="num" w:pos="6480"/>
        </w:tabs>
        <w:ind w:left="6480" w:hanging="360"/>
      </w:pPr>
      <w:rPr>
        <w:rFonts w:ascii="Monotype Sorts" w:hAnsi="Monotype Sorts" w:hint="default"/>
      </w:rPr>
    </w:lvl>
  </w:abstractNum>
  <w:abstractNum w:abstractNumId="2">
    <w:nsid w:val="28905036"/>
    <w:multiLevelType w:val="hybridMultilevel"/>
    <w:tmpl w:val="D75ECE5A"/>
    <w:lvl w:ilvl="0" w:tplc="EAFC872E">
      <w:start w:val="1"/>
      <w:numFmt w:val="bullet"/>
      <w:lvlText w:val="q"/>
      <w:lvlJc w:val="left"/>
      <w:pPr>
        <w:tabs>
          <w:tab w:val="num" w:pos="720"/>
        </w:tabs>
        <w:ind w:left="720" w:hanging="360"/>
      </w:pPr>
      <w:rPr>
        <w:rFonts w:ascii="Monotype Sorts" w:hAnsi="Monotype Sorts" w:hint="default"/>
      </w:rPr>
    </w:lvl>
    <w:lvl w:ilvl="1" w:tplc="58D0BE86">
      <w:start w:val="1366"/>
      <w:numFmt w:val="bullet"/>
      <w:lvlText w:val="n"/>
      <w:lvlJc w:val="left"/>
      <w:pPr>
        <w:tabs>
          <w:tab w:val="num" w:pos="1440"/>
        </w:tabs>
        <w:ind w:left="1440" w:hanging="360"/>
      </w:pPr>
      <w:rPr>
        <w:rFonts w:ascii="Monotype Sorts" w:hAnsi="Monotype Sorts" w:hint="default"/>
      </w:rPr>
    </w:lvl>
    <w:lvl w:ilvl="2" w:tplc="A11058C4" w:tentative="1">
      <w:start w:val="1"/>
      <w:numFmt w:val="bullet"/>
      <w:lvlText w:val="q"/>
      <w:lvlJc w:val="left"/>
      <w:pPr>
        <w:tabs>
          <w:tab w:val="num" w:pos="2160"/>
        </w:tabs>
        <w:ind w:left="2160" w:hanging="360"/>
      </w:pPr>
      <w:rPr>
        <w:rFonts w:ascii="Monotype Sorts" w:hAnsi="Monotype Sorts" w:hint="default"/>
      </w:rPr>
    </w:lvl>
    <w:lvl w:ilvl="3" w:tplc="BB38F47A" w:tentative="1">
      <w:start w:val="1"/>
      <w:numFmt w:val="bullet"/>
      <w:lvlText w:val="q"/>
      <w:lvlJc w:val="left"/>
      <w:pPr>
        <w:tabs>
          <w:tab w:val="num" w:pos="2880"/>
        </w:tabs>
        <w:ind w:left="2880" w:hanging="360"/>
      </w:pPr>
      <w:rPr>
        <w:rFonts w:ascii="Monotype Sorts" w:hAnsi="Monotype Sorts" w:hint="default"/>
      </w:rPr>
    </w:lvl>
    <w:lvl w:ilvl="4" w:tplc="717C1752" w:tentative="1">
      <w:start w:val="1"/>
      <w:numFmt w:val="bullet"/>
      <w:lvlText w:val="q"/>
      <w:lvlJc w:val="left"/>
      <w:pPr>
        <w:tabs>
          <w:tab w:val="num" w:pos="3600"/>
        </w:tabs>
        <w:ind w:left="3600" w:hanging="360"/>
      </w:pPr>
      <w:rPr>
        <w:rFonts w:ascii="Monotype Sorts" w:hAnsi="Monotype Sorts" w:hint="default"/>
      </w:rPr>
    </w:lvl>
    <w:lvl w:ilvl="5" w:tplc="F73A07FE" w:tentative="1">
      <w:start w:val="1"/>
      <w:numFmt w:val="bullet"/>
      <w:lvlText w:val="q"/>
      <w:lvlJc w:val="left"/>
      <w:pPr>
        <w:tabs>
          <w:tab w:val="num" w:pos="4320"/>
        </w:tabs>
        <w:ind w:left="4320" w:hanging="360"/>
      </w:pPr>
      <w:rPr>
        <w:rFonts w:ascii="Monotype Sorts" w:hAnsi="Monotype Sorts" w:hint="default"/>
      </w:rPr>
    </w:lvl>
    <w:lvl w:ilvl="6" w:tplc="F8AC7AC8" w:tentative="1">
      <w:start w:val="1"/>
      <w:numFmt w:val="bullet"/>
      <w:lvlText w:val="q"/>
      <w:lvlJc w:val="left"/>
      <w:pPr>
        <w:tabs>
          <w:tab w:val="num" w:pos="5040"/>
        </w:tabs>
        <w:ind w:left="5040" w:hanging="360"/>
      </w:pPr>
      <w:rPr>
        <w:rFonts w:ascii="Monotype Sorts" w:hAnsi="Monotype Sorts" w:hint="default"/>
      </w:rPr>
    </w:lvl>
    <w:lvl w:ilvl="7" w:tplc="AB849290" w:tentative="1">
      <w:start w:val="1"/>
      <w:numFmt w:val="bullet"/>
      <w:lvlText w:val="q"/>
      <w:lvlJc w:val="left"/>
      <w:pPr>
        <w:tabs>
          <w:tab w:val="num" w:pos="5760"/>
        </w:tabs>
        <w:ind w:left="5760" w:hanging="360"/>
      </w:pPr>
      <w:rPr>
        <w:rFonts w:ascii="Monotype Sorts" w:hAnsi="Monotype Sorts" w:hint="default"/>
      </w:rPr>
    </w:lvl>
    <w:lvl w:ilvl="8" w:tplc="2892F74A" w:tentative="1">
      <w:start w:val="1"/>
      <w:numFmt w:val="bullet"/>
      <w:lvlText w:val="q"/>
      <w:lvlJc w:val="left"/>
      <w:pPr>
        <w:tabs>
          <w:tab w:val="num" w:pos="6480"/>
        </w:tabs>
        <w:ind w:left="6480" w:hanging="360"/>
      </w:pPr>
      <w:rPr>
        <w:rFonts w:ascii="Monotype Sorts" w:hAnsi="Monotype Sorts" w:hint="default"/>
      </w:rPr>
    </w:lvl>
  </w:abstractNum>
  <w:abstractNum w:abstractNumId="3">
    <w:nsid w:val="36C90059"/>
    <w:multiLevelType w:val="hybridMultilevel"/>
    <w:tmpl w:val="2048CF88"/>
    <w:lvl w:ilvl="0" w:tplc="2F2E436A">
      <w:start w:val="1"/>
      <w:numFmt w:val="bullet"/>
      <w:lvlText w:val="n"/>
      <w:lvlJc w:val="left"/>
      <w:pPr>
        <w:tabs>
          <w:tab w:val="num" w:pos="720"/>
        </w:tabs>
        <w:ind w:left="720" w:hanging="360"/>
      </w:pPr>
      <w:rPr>
        <w:rFonts w:ascii="Monotype Sorts" w:hAnsi="Monotype Sorts" w:hint="default"/>
      </w:rPr>
    </w:lvl>
    <w:lvl w:ilvl="1" w:tplc="CE28860E">
      <w:start w:val="1"/>
      <w:numFmt w:val="bullet"/>
      <w:lvlText w:val="n"/>
      <w:lvlJc w:val="left"/>
      <w:pPr>
        <w:tabs>
          <w:tab w:val="num" w:pos="1440"/>
        </w:tabs>
        <w:ind w:left="1440" w:hanging="360"/>
      </w:pPr>
      <w:rPr>
        <w:rFonts w:ascii="Monotype Sorts" w:hAnsi="Monotype Sorts" w:hint="default"/>
      </w:rPr>
    </w:lvl>
    <w:lvl w:ilvl="2" w:tplc="474CAB6A">
      <w:start w:val="1364"/>
      <w:numFmt w:val="bullet"/>
      <w:lvlText w:val="l"/>
      <w:lvlJc w:val="left"/>
      <w:pPr>
        <w:tabs>
          <w:tab w:val="num" w:pos="2160"/>
        </w:tabs>
        <w:ind w:left="2160" w:hanging="360"/>
      </w:pPr>
      <w:rPr>
        <w:rFonts w:ascii="Monotype Sorts" w:hAnsi="Monotype Sorts" w:hint="default"/>
      </w:rPr>
    </w:lvl>
    <w:lvl w:ilvl="3" w:tplc="8C6EFD12" w:tentative="1">
      <w:start w:val="1"/>
      <w:numFmt w:val="bullet"/>
      <w:lvlText w:val="n"/>
      <w:lvlJc w:val="left"/>
      <w:pPr>
        <w:tabs>
          <w:tab w:val="num" w:pos="2880"/>
        </w:tabs>
        <w:ind w:left="2880" w:hanging="360"/>
      </w:pPr>
      <w:rPr>
        <w:rFonts w:ascii="Monotype Sorts" w:hAnsi="Monotype Sorts" w:hint="default"/>
      </w:rPr>
    </w:lvl>
    <w:lvl w:ilvl="4" w:tplc="4D1CA7B0" w:tentative="1">
      <w:start w:val="1"/>
      <w:numFmt w:val="bullet"/>
      <w:lvlText w:val="n"/>
      <w:lvlJc w:val="left"/>
      <w:pPr>
        <w:tabs>
          <w:tab w:val="num" w:pos="3600"/>
        </w:tabs>
        <w:ind w:left="3600" w:hanging="360"/>
      </w:pPr>
      <w:rPr>
        <w:rFonts w:ascii="Monotype Sorts" w:hAnsi="Monotype Sorts" w:hint="default"/>
      </w:rPr>
    </w:lvl>
    <w:lvl w:ilvl="5" w:tplc="7C66F526" w:tentative="1">
      <w:start w:val="1"/>
      <w:numFmt w:val="bullet"/>
      <w:lvlText w:val="n"/>
      <w:lvlJc w:val="left"/>
      <w:pPr>
        <w:tabs>
          <w:tab w:val="num" w:pos="4320"/>
        </w:tabs>
        <w:ind w:left="4320" w:hanging="360"/>
      </w:pPr>
      <w:rPr>
        <w:rFonts w:ascii="Monotype Sorts" w:hAnsi="Monotype Sorts" w:hint="default"/>
      </w:rPr>
    </w:lvl>
    <w:lvl w:ilvl="6" w:tplc="481CE7EE" w:tentative="1">
      <w:start w:val="1"/>
      <w:numFmt w:val="bullet"/>
      <w:lvlText w:val="n"/>
      <w:lvlJc w:val="left"/>
      <w:pPr>
        <w:tabs>
          <w:tab w:val="num" w:pos="5040"/>
        </w:tabs>
        <w:ind w:left="5040" w:hanging="360"/>
      </w:pPr>
      <w:rPr>
        <w:rFonts w:ascii="Monotype Sorts" w:hAnsi="Monotype Sorts" w:hint="default"/>
      </w:rPr>
    </w:lvl>
    <w:lvl w:ilvl="7" w:tplc="417A31E4" w:tentative="1">
      <w:start w:val="1"/>
      <w:numFmt w:val="bullet"/>
      <w:lvlText w:val="n"/>
      <w:lvlJc w:val="left"/>
      <w:pPr>
        <w:tabs>
          <w:tab w:val="num" w:pos="5760"/>
        </w:tabs>
        <w:ind w:left="5760" w:hanging="360"/>
      </w:pPr>
      <w:rPr>
        <w:rFonts w:ascii="Monotype Sorts" w:hAnsi="Monotype Sorts" w:hint="default"/>
      </w:rPr>
    </w:lvl>
    <w:lvl w:ilvl="8" w:tplc="43D81E00" w:tentative="1">
      <w:start w:val="1"/>
      <w:numFmt w:val="bullet"/>
      <w:lvlText w:val="n"/>
      <w:lvlJc w:val="left"/>
      <w:pPr>
        <w:tabs>
          <w:tab w:val="num" w:pos="6480"/>
        </w:tabs>
        <w:ind w:left="6480" w:hanging="360"/>
      </w:pPr>
      <w:rPr>
        <w:rFonts w:ascii="Monotype Sorts" w:hAnsi="Monotype Sorts" w:hint="default"/>
      </w:rPr>
    </w:lvl>
  </w:abstractNum>
  <w:abstractNum w:abstractNumId="4">
    <w:nsid w:val="46D9447D"/>
    <w:multiLevelType w:val="hybridMultilevel"/>
    <w:tmpl w:val="60C86C2E"/>
    <w:lvl w:ilvl="0" w:tplc="8E2EE3D8">
      <w:start w:val="1"/>
      <w:numFmt w:val="bullet"/>
      <w:lvlText w:val="q"/>
      <w:lvlJc w:val="left"/>
      <w:pPr>
        <w:tabs>
          <w:tab w:val="num" w:pos="720"/>
        </w:tabs>
        <w:ind w:left="720" w:hanging="360"/>
      </w:pPr>
      <w:rPr>
        <w:rFonts w:ascii="Monotype Sorts" w:hAnsi="Monotype Sorts" w:hint="default"/>
      </w:rPr>
    </w:lvl>
    <w:lvl w:ilvl="1" w:tplc="8ED4DAA8">
      <w:start w:val="1536"/>
      <w:numFmt w:val="bullet"/>
      <w:lvlText w:val="n"/>
      <w:lvlJc w:val="left"/>
      <w:pPr>
        <w:tabs>
          <w:tab w:val="num" w:pos="1440"/>
        </w:tabs>
        <w:ind w:left="1440" w:hanging="360"/>
      </w:pPr>
      <w:rPr>
        <w:rFonts w:ascii="Monotype Sorts" w:hAnsi="Monotype Sorts" w:hint="default"/>
      </w:rPr>
    </w:lvl>
    <w:lvl w:ilvl="2" w:tplc="12B2B90A" w:tentative="1">
      <w:start w:val="1"/>
      <w:numFmt w:val="bullet"/>
      <w:lvlText w:val="q"/>
      <w:lvlJc w:val="left"/>
      <w:pPr>
        <w:tabs>
          <w:tab w:val="num" w:pos="2160"/>
        </w:tabs>
        <w:ind w:left="2160" w:hanging="360"/>
      </w:pPr>
      <w:rPr>
        <w:rFonts w:ascii="Monotype Sorts" w:hAnsi="Monotype Sorts" w:hint="default"/>
      </w:rPr>
    </w:lvl>
    <w:lvl w:ilvl="3" w:tplc="5072A30C" w:tentative="1">
      <w:start w:val="1"/>
      <w:numFmt w:val="bullet"/>
      <w:lvlText w:val="q"/>
      <w:lvlJc w:val="left"/>
      <w:pPr>
        <w:tabs>
          <w:tab w:val="num" w:pos="2880"/>
        </w:tabs>
        <w:ind w:left="2880" w:hanging="360"/>
      </w:pPr>
      <w:rPr>
        <w:rFonts w:ascii="Monotype Sorts" w:hAnsi="Monotype Sorts" w:hint="default"/>
      </w:rPr>
    </w:lvl>
    <w:lvl w:ilvl="4" w:tplc="A4863E02" w:tentative="1">
      <w:start w:val="1"/>
      <w:numFmt w:val="bullet"/>
      <w:lvlText w:val="q"/>
      <w:lvlJc w:val="left"/>
      <w:pPr>
        <w:tabs>
          <w:tab w:val="num" w:pos="3600"/>
        </w:tabs>
        <w:ind w:left="3600" w:hanging="360"/>
      </w:pPr>
      <w:rPr>
        <w:rFonts w:ascii="Monotype Sorts" w:hAnsi="Monotype Sorts" w:hint="default"/>
      </w:rPr>
    </w:lvl>
    <w:lvl w:ilvl="5" w:tplc="204A3430" w:tentative="1">
      <w:start w:val="1"/>
      <w:numFmt w:val="bullet"/>
      <w:lvlText w:val="q"/>
      <w:lvlJc w:val="left"/>
      <w:pPr>
        <w:tabs>
          <w:tab w:val="num" w:pos="4320"/>
        </w:tabs>
        <w:ind w:left="4320" w:hanging="360"/>
      </w:pPr>
      <w:rPr>
        <w:rFonts w:ascii="Monotype Sorts" w:hAnsi="Monotype Sorts" w:hint="default"/>
      </w:rPr>
    </w:lvl>
    <w:lvl w:ilvl="6" w:tplc="6FC2DAFE" w:tentative="1">
      <w:start w:val="1"/>
      <w:numFmt w:val="bullet"/>
      <w:lvlText w:val="q"/>
      <w:lvlJc w:val="left"/>
      <w:pPr>
        <w:tabs>
          <w:tab w:val="num" w:pos="5040"/>
        </w:tabs>
        <w:ind w:left="5040" w:hanging="360"/>
      </w:pPr>
      <w:rPr>
        <w:rFonts w:ascii="Monotype Sorts" w:hAnsi="Monotype Sorts" w:hint="default"/>
      </w:rPr>
    </w:lvl>
    <w:lvl w:ilvl="7" w:tplc="06101848" w:tentative="1">
      <w:start w:val="1"/>
      <w:numFmt w:val="bullet"/>
      <w:lvlText w:val="q"/>
      <w:lvlJc w:val="left"/>
      <w:pPr>
        <w:tabs>
          <w:tab w:val="num" w:pos="5760"/>
        </w:tabs>
        <w:ind w:left="5760" w:hanging="360"/>
      </w:pPr>
      <w:rPr>
        <w:rFonts w:ascii="Monotype Sorts" w:hAnsi="Monotype Sorts" w:hint="default"/>
      </w:rPr>
    </w:lvl>
    <w:lvl w:ilvl="8" w:tplc="D1240278" w:tentative="1">
      <w:start w:val="1"/>
      <w:numFmt w:val="bullet"/>
      <w:lvlText w:val="q"/>
      <w:lvlJc w:val="left"/>
      <w:pPr>
        <w:tabs>
          <w:tab w:val="num" w:pos="6480"/>
        </w:tabs>
        <w:ind w:left="6480" w:hanging="360"/>
      </w:pPr>
      <w:rPr>
        <w:rFonts w:ascii="Monotype Sorts" w:hAnsi="Monotype Sorts" w:hint="default"/>
      </w:rPr>
    </w:lvl>
  </w:abstractNum>
  <w:abstractNum w:abstractNumId="5">
    <w:nsid w:val="60FD1F3D"/>
    <w:multiLevelType w:val="hybridMultilevel"/>
    <w:tmpl w:val="429A7AE4"/>
    <w:lvl w:ilvl="0" w:tplc="10090001">
      <w:start w:val="1"/>
      <w:numFmt w:val="bullet"/>
      <w:lvlText w:val=""/>
      <w:lvlJc w:val="left"/>
      <w:pPr>
        <w:ind w:left="2910" w:hanging="360"/>
      </w:pPr>
      <w:rPr>
        <w:rFonts w:ascii="Symbol" w:hAnsi="Symbol" w:hint="default"/>
      </w:rPr>
    </w:lvl>
    <w:lvl w:ilvl="1" w:tplc="10090003">
      <w:start w:val="1"/>
      <w:numFmt w:val="bullet"/>
      <w:lvlText w:val="o"/>
      <w:lvlJc w:val="left"/>
      <w:pPr>
        <w:ind w:left="3630" w:hanging="360"/>
      </w:pPr>
      <w:rPr>
        <w:rFonts w:ascii="Courier New" w:hAnsi="Courier New" w:cs="Courier New" w:hint="default"/>
      </w:rPr>
    </w:lvl>
    <w:lvl w:ilvl="2" w:tplc="10090005">
      <w:start w:val="1"/>
      <w:numFmt w:val="bullet"/>
      <w:lvlText w:val=""/>
      <w:lvlJc w:val="left"/>
      <w:pPr>
        <w:ind w:left="4350" w:hanging="360"/>
      </w:pPr>
      <w:rPr>
        <w:rFonts w:ascii="Wingdings" w:hAnsi="Wingdings" w:hint="default"/>
      </w:rPr>
    </w:lvl>
    <w:lvl w:ilvl="3" w:tplc="10090001" w:tentative="1">
      <w:start w:val="1"/>
      <w:numFmt w:val="bullet"/>
      <w:lvlText w:val=""/>
      <w:lvlJc w:val="left"/>
      <w:pPr>
        <w:ind w:left="5070" w:hanging="360"/>
      </w:pPr>
      <w:rPr>
        <w:rFonts w:ascii="Symbol" w:hAnsi="Symbol" w:hint="default"/>
      </w:rPr>
    </w:lvl>
    <w:lvl w:ilvl="4" w:tplc="10090003" w:tentative="1">
      <w:start w:val="1"/>
      <w:numFmt w:val="bullet"/>
      <w:lvlText w:val="o"/>
      <w:lvlJc w:val="left"/>
      <w:pPr>
        <w:ind w:left="5790" w:hanging="360"/>
      </w:pPr>
      <w:rPr>
        <w:rFonts w:ascii="Courier New" w:hAnsi="Courier New" w:cs="Courier New" w:hint="default"/>
      </w:rPr>
    </w:lvl>
    <w:lvl w:ilvl="5" w:tplc="10090005" w:tentative="1">
      <w:start w:val="1"/>
      <w:numFmt w:val="bullet"/>
      <w:lvlText w:val=""/>
      <w:lvlJc w:val="left"/>
      <w:pPr>
        <w:ind w:left="6510" w:hanging="360"/>
      </w:pPr>
      <w:rPr>
        <w:rFonts w:ascii="Wingdings" w:hAnsi="Wingdings" w:hint="default"/>
      </w:rPr>
    </w:lvl>
    <w:lvl w:ilvl="6" w:tplc="10090001" w:tentative="1">
      <w:start w:val="1"/>
      <w:numFmt w:val="bullet"/>
      <w:lvlText w:val=""/>
      <w:lvlJc w:val="left"/>
      <w:pPr>
        <w:ind w:left="7230" w:hanging="360"/>
      </w:pPr>
      <w:rPr>
        <w:rFonts w:ascii="Symbol" w:hAnsi="Symbol" w:hint="default"/>
      </w:rPr>
    </w:lvl>
    <w:lvl w:ilvl="7" w:tplc="10090003" w:tentative="1">
      <w:start w:val="1"/>
      <w:numFmt w:val="bullet"/>
      <w:lvlText w:val="o"/>
      <w:lvlJc w:val="left"/>
      <w:pPr>
        <w:ind w:left="7950" w:hanging="360"/>
      </w:pPr>
      <w:rPr>
        <w:rFonts w:ascii="Courier New" w:hAnsi="Courier New" w:cs="Courier New" w:hint="default"/>
      </w:rPr>
    </w:lvl>
    <w:lvl w:ilvl="8" w:tplc="10090005" w:tentative="1">
      <w:start w:val="1"/>
      <w:numFmt w:val="bullet"/>
      <w:lvlText w:val=""/>
      <w:lvlJc w:val="left"/>
      <w:pPr>
        <w:ind w:left="8670" w:hanging="360"/>
      </w:pPr>
      <w:rPr>
        <w:rFonts w:ascii="Wingdings" w:hAnsi="Wingdings" w:hint="default"/>
      </w:rPr>
    </w:lvl>
  </w:abstractNum>
  <w:abstractNum w:abstractNumId="6">
    <w:nsid w:val="623E3A60"/>
    <w:multiLevelType w:val="hybridMultilevel"/>
    <w:tmpl w:val="7E726DC2"/>
    <w:lvl w:ilvl="0" w:tplc="0310F88E">
      <w:start w:val="1"/>
      <w:numFmt w:val="bullet"/>
      <w:lvlText w:val="q"/>
      <w:lvlJc w:val="left"/>
      <w:pPr>
        <w:tabs>
          <w:tab w:val="num" w:pos="720"/>
        </w:tabs>
        <w:ind w:left="720" w:hanging="360"/>
      </w:pPr>
      <w:rPr>
        <w:rFonts w:ascii="Monotype Sorts" w:hAnsi="Monotype Sorts" w:hint="default"/>
      </w:rPr>
    </w:lvl>
    <w:lvl w:ilvl="1" w:tplc="036A4294">
      <w:start w:val="1052"/>
      <w:numFmt w:val="bullet"/>
      <w:lvlText w:val="n"/>
      <w:lvlJc w:val="left"/>
      <w:pPr>
        <w:tabs>
          <w:tab w:val="num" w:pos="1440"/>
        </w:tabs>
        <w:ind w:left="1440" w:hanging="360"/>
      </w:pPr>
      <w:rPr>
        <w:rFonts w:ascii="Monotype Sorts" w:hAnsi="Monotype Sorts" w:hint="default"/>
      </w:rPr>
    </w:lvl>
    <w:lvl w:ilvl="2" w:tplc="7ACEC676" w:tentative="1">
      <w:start w:val="1"/>
      <w:numFmt w:val="bullet"/>
      <w:lvlText w:val="q"/>
      <w:lvlJc w:val="left"/>
      <w:pPr>
        <w:tabs>
          <w:tab w:val="num" w:pos="2160"/>
        </w:tabs>
        <w:ind w:left="2160" w:hanging="360"/>
      </w:pPr>
      <w:rPr>
        <w:rFonts w:ascii="Monotype Sorts" w:hAnsi="Monotype Sorts" w:hint="default"/>
      </w:rPr>
    </w:lvl>
    <w:lvl w:ilvl="3" w:tplc="26C2320E" w:tentative="1">
      <w:start w:val="1"/>
      <w:numFmt w:val="bullet"/>
      <w:lvlText w:val="q"/>
      <w:lvlJc w:val="left"/>
      <w:pPr>
        <w:tabs>
          <w:tab w:val="num" w:pos="2880"/>
        </w:tabs>
        <w:ind w:left="2880" w:hanging="360"/>
      </w:pPr>
      <w:rPr>
        <w:rFonts w:ascii="Monotype Sorts" w:hAnsi="Monotype Sorts" w:hint="default"/>
      </w:rPr>
    </w:lvl>
    <w:lvl w:ilvl="4" w:tplc="D4DA4CE2" w:tentative="1">
      <w:start w:val="1"/>
      <w:numFmt w:val="bullet"/>
      <w:lvlText w:val="q"/>
      <w:lvlJc w:val="left"/>
      <w:pPr>
        <w:tabs>
          <w:tab w:val="num" w:pos="3600"/>
        </w:tabs>
        <w:ind w:left="3600" w:hanging="360"/>
      </w:pPr>
      <w:rPr>
        <w:rFonts w:ascii="Monotype Sorts" w:hAnsi="Monotype Sorts" w:hint="default"/>
      </w:rPr>
    </w:lvl>
    <w:lvl w:ilvl="5" w:tplc="D1265D0E" w:tentative="1">
      <w:start w:val="1"/>
      <w:numFmt w:val="bullet"/>
      <w:lvlText w:val="q"/>
      <w:lvlJc w:val="left"/>
      <w:pPr>
        <w:tabs>
          <w:tab w:val="num" w:pos="4320"/>
        </w:tabs>
        <w:ind w:left="4320" w:hanging="360"/>
      </w:pPr>
      <w:rPr>
        <w:rFonts w:ascii="Monotype Sorts" w:hAnsi="Monotype Sorts" w:hint="default"/>
      </w:rPr>
    </w:lvl>
    <w:lvl w:ilvl="6" w:tplc="670A4A70" w:tentative="1">
      <w:start w:val="1"/>
      <w:numFmt w:val="bullet"/>
      <w:lvlText w:val="q"/>
      <w:lvlJc w:val="left"/>
      <w:pPr>
        <w:tabs>
          <w:tab w:val="num" w:pos="5040"/>
        </w:tabs>
        <w:ind w:left="5040" w:hanging="360"/>
      </w:pPr>
      <w:rPr>
        <w:rFonts w:ascii="Monotype Sorts" w:hAnsi="Monotype Sorts" w:hint="default"/>
      </w:rPr>
    </w:lvl>
    <w:lvl w:ilvl="7" w:tplc="29F89044" w:tentative="1">
      <w:start w:val="1"/>
      <w:numFmt w:val="bullet"/>
      <w:lvlText w:val="q"/>
      <w:lvlJc w:val="left"/>
      <w:pPr>
        <w:tabs>
          <w:tab w:val="num" w:pos="5760"/>
        </w:tabs>
        <w:ind w:left="5760" w:hanging="360"/>
      </w:pPr>
      <w:rPr>
        <w:rFonts w:ascii="Monotype Sorts" w:hAnsi="Monotype Sorts" w:hint="default"/>
      </w:rPr>
    </w:lvl>
    <w:lvl w:ilvl="8" w:tplc="0582C5B4" w:tentative="1">
      <w:start w:val="1"/>
      <w:numFmt w:val="bullet"/>
      <w:lvlText w:val="q"/>
      <w:lvlJc w:val="left"/>
      <w:pPr>
        <w:tabs>
          <w:tab w:val="num" w:pos="6480"/>
        </w:tabs>
        <w:ind w:left="6480" w:hanging="360"/>
      </w:pPr>
      <w:rPr>
        <w:rFonts w:ascii="Monotype Sorts" w:hAnsi="Monotype Sorts" w:hint="default"/>
      </w:rPr>
    </w:lvl>
  </w:abstractNum>
  <w:abstractNum w:abstractNumId="7">
    <w:nsid w:val="63864C27"/>
    <w:multiLevelType w:val="hybridMultilevel"/>
    <w:tmpl w:val="64E2C78E"/>
    <w:lvl w:ilvl="0" w:tplc="18B43746">
      <w:start w:val="1"/>
      <w:numFmt w:val="bullet"/>
      <w:lvlText w:val="q"/>
      <w:lvlJc w:val="left"/>
      <w:pPr>
        <w:tabs>
          <w:tab w:val="num" w:pos="720"/>
        </w:tabs>
        <w:ind w:left="720" w:hanging="360"/>
      </w:pPr>
      <w:rPr>
        <w:rFonts w:ascii="Monotype Sorts" w:hAnsi="Monotype Sorts" w:hint="default"/>
      </w:rPr>
    </w:lvl>
    <w:lvl w:ilvl="1" w:tplc="EBD4B004">
      <w:start w:val="1366"/>
      <w:numFmt w:val="bullet"/>
      <w:lvlText w:val="n"/>
      <w:lvlJc w:val="left"/>
      <w:pPr>
        <w:tabs>
          <w:tab w:val="num" w:pos="1440"/>
        </w:tabs>
        <w:ind w:left="1440" w:hanging="360"/>
      </w:pPr>
      <w:rPr>
        <w:rFonts w:ascii="Monotype Sorts" w:hAnsi="Monotype Sorts" w:hint="default"/>
      </w:rPr>
    </w:lvl>
    <w:lvl w:ilvl="2" w:tplc="0450BA2C">
      <w:start w:val="1366"/>
      <w:numFmt w:val="bullet"/>
      <w:lvlText w:val="l"/>
      <w:lvlJc w:val="left"/>
      <w:pPr>
        <w:tabs>
          <w:tab w:val="num" w:pos="2160"/>
        </w:tabs>
        <w:ind w:left="2160" w:hanging="360"/>
      </w:pPr>
      <w:rPr>
        <w:rFonts w:ascii="Monotype Sorts" w:hAnsi="Monotype Sorts" w:hint="default"/>
      </w:rPr>
    </w:lvl>
    <w:lvl w:ilvl="3" w:tplc="E288FAE6" w:tentative="1">
      <w:start w:val="1"/>
      <w:numFmt w:val="bullet"/>
      <w:lvlText w:val="q"/>
      <w:lvlJc w:val="left"/>
      <w:pPr>
        <w:tabs>
          <w:tab w:val="num" w:pos="2880"/>
        </w:tabs>
        <w:ind w:left="2880" w:hanging="360"/>
      </w:pPr>
      <w:rPr>
        <w:rFonts w:ascii="Monotype Sorts" w:hAnsi="Monotype Sorts" w:hint="default"/>
      </w:rPr>
    </w:lvl>
    <w:lvl w:ilvl="4" w:tplc="0E309CBE" w:tentative="1">
      <w:start w:val="1"/>
      <w:numFmt w:val="bullet"/>
      <w:lvlText w:val="q"/>
      <w:lvlJc w:val="left"/>
      <w:pPr>
        <w:tabs>
          <w:tab w:val="num" w:pos="3600"/>
        </w:tabs>
        <w:ind w:left="3600" w:hanging="360"/>
      </w:pPr>
      <w:rPr>
        <w:rFonts w:ascii="Monotype Sorts" w:hAnsi="Monotype Sorts" w:hint="default"/>
      </w:rPr>
    </w:lvl>
    <w:lvl w:ilvl="5" w:tplc="C2E20D0C" w:tentative="1">
      <w:start w:val="1"/>
      <w:numFmt w:val="bullet"/>
      <w:lvlText w:val="q"/>
      <w:lvlJc w:val="left"/>
      <w:pPr>
        <w:tabs>
          <w:tab w:val="num" w:pos="4320"/>
        </w:tabs>
        <w:ind w:left="4320" w:hanging="360"/>
      </w:pPr>
      <w:rPr>
        <w:rFonts w:ascii="Monotype Sorts" w:hAnsi="Monotype Sorts" w:hint="default"/>
      </w:rPr>
    </w:lvl>
    <w:lvl w:ilvl="6" w:tplc="DD42CA12" w:tentative="1">
      <w:start w:val="1"/>
      <w:numFmt w:val="bullet"/>
      <w:lvlText w:val="q"/>
      <w:lvlJc w:val="left"/>
      <w:pPr>
        <w:tabs>
          <w:tab w:val="num" w:pos="5040"/>
        </w:tabs>
        <w:ind w:left="5040" w:hanging="360"/>
      </w:pPr>
      <w:rPr>
        <w:rFonts w:ascii="Monotype Sorts" w:hAnsi="Monotype Sorts" w:hint="default"/>
      </w:rPr>
    </w:lvl>
    <w:lvl w:ilvl="7" w:tplc="9884AE1C" w:tentative="1">
      <w:start w:val="1"/>
      <w:numFmt w:val="bullet"/>
      <w:lvlText w:val="q"/>
      <w:lvlJc w:val="left"/>
      <w:pPr>
        <w:tabs>
          <w:tab w:val="num" w:pos="5760"/>
        </w:tabs>
        <w:ind w:left="5760" w:hanging="360"/>
      </w:pPr>
      <w:rPr>
        <w:rFonts w:ascii="Monotype Sorts" w:hAnsi="Monotype Sorts" w:hint="default"/>
      </w:rPr>
    </w:lvl>
    <w:lvl w:ilvl="8" w:tplc="F99EE394" w:tentative="1">
      <w:start w:val="1"/>
      <w:numFmt w:val="bullet"/>
      <w:lvlText w:val="q"/>
      <w:lvlJc w:val="left"/>
      <w:pPr>
        <w:tabs>
          <w:tab w:val="num" w:pos="6480"/>
        </w:tabs>
        <w:ind w:left="6480" w:hanging="360"/>
      </w:pPr>
      <w:rPr>
        <w:rFonts w:ascii="Monotype Sorts" w:hAnsi="Monotype Sorts" w:hint="default"/>
      </w:rPr>
    </w:lvl>
  </w:abstractNum>
  <w:abstractNum w:abstractNumId="8">
    <w:nsid w:val="6C511FAC"/>
    <w:multiLevelType w:val="hybridMultilevel"/>
    <w:tmpl w:val="72CA452A"/>
    <w:lvl w:ilvl="0" w:tplc="C3E0E064">
      <w:start w:val="1"/>
      <w:numFmt w:val="bullet"/>
      <w:lvlText w:val="n"/>
      <w:lvlJc w:val="left"/>
      <w:pPr>
        <w:tabs>
          <w:tab w:val="num" w:pos="720"/>
        </w:tabs>
        <w:ind w:left="720" w:hanging="360"/>
      </w:pPr>
      <w:rPr>
        <w:rFonts w:ascii="Monotype Sorts" w:hAnsi="Monotype Sorts" w:hint="default"/>
      </w:rPr>
    </w:lvl>
    <w:lvl w:ilvl="1" w:tplc="072C63C2">
      <w:start w:val="1"/>
      <w:numFmt w:val="bullet"/>
      <w:lvlText w:val="n"/>
      <w:lvlJc w:val="left"/>
      <w:pPr>
        <w:tabs>
          <w:tab w:val="num" w:pos="1440"/>
        </w:tabs>
        <w:ind w:left="1440" w:hanging="360"/>
      </w:pPr>
      <w:rPr>
        <w:rFonts w:ascii="Monotype Sorts" w:hAnsi="Monotype Sorts" w:hint="default"/>
      </w:rPr>
    </w:lvl>
    <w:lvl w:ilvl="2" w:tplc="A538077A">
      <w:start w:val="1379"/>
      <w:numFmt w:val="bullet"/>
      <w:lvlText w:val="l"/>
      <w:lvlJc w:val="left"/>
      <w:pPr>
        <w:tabs>
          <w:tab w:val="num" w:pos="2160"/>
        </w:tabs>
        <w:ind w:left="2160" w:hanging="360"/>
      </w:pPr>
      <w:rPr>
        <w:rFonts w:ascii="Monotype Sorts" w:hAnsi="Monotype Sorts" w:hint="default"/>
      </w:rPr>
    </w:lvl>
    <w:lvl w:ilvl="3" w:tplc="1C7E930E" w:tentative="1">
      <w:start w:val="1"/>
      <w:numFmt w:val="bullet"/>
      <w:lvlText w:val="n"/>
      <w:lvlJc w:val="left"/>
      <w:pPr>
        <w:tabs>
          <w:tab w:val="num" w:pos="2880"/>
        </w:tabs>
        <w:ind w:left="2880" w:hanging="360"/>
      </w:pPr>
      <w:rPr>
        <w:rFonts w:ascii="Monotype Sorts" w:hAnsi="Monotype Sorts" w:hint="default"/>
      </w:rPr>
    </w:lvl>
    <w:lvl w:ilvl="4" w:tplc="06E6F552" w:tentative="1">
      <w:start w:val="1"/>
      <w:numFmt w:val="bullet"/>
      <w:lvlText w:val="n"/>
      <w:lvlJc w:val="left"/>
      <w:pPr>
        <w:tabs>
          <w:tab w:val="num" w:pos="3600"/>
        </w:tabs>
        <w:ind w:left="3600" w:hanging="360"/>
      </w:pPr>
      <w:rPr>
        <w:rFonts w:ascii="Monotype Sorts" w:hAnsi="Monotype Sorts" w:hint="default"/>
      </w:rPr>
    </w:lvl>
    <w:lvl w:ilvl="5" w:tplc="12DE3940" w:tentative="1">
      <w:start w:val="1"/>
      <w:numFmt w:val="bullet"/>
      <w:lvlText w:val="n"/>
      <w:lvlJc w:val="left"/>
      <w:pPr>
        <w:tabs>
          <w:tab w:val="num" w:pos="4320"/>
        </w:tabs>
        <w:ind w:left="4320" w:hanging="360"/>
      </w:pPr>
      <w:rPr>
        <w:rFonts w:ascii="Monotype Sorts" w:hAnsi="Monotype Sorts" w:hint="default"/>
      </w:rPr>
    </w:lvl>
    <w:lvl w:ilvl="6" w:tplc="D588494C" w:tentative="1">
      <w:start w:val="1"/>
      <w:numFmt w:val="bullet"/>
      <w:lvlText w:val="n"/>
      <w:lvlJc w:val="left"/>
      <w:pPr>
        <w:tabs>
          <w:tab w:val="num" w:pos="5040"/>
        </w:tabs>
        <w:ind w:left="5040" w:hanging="360"/>
      </w:pPr>
      <w:rPr>
        <w:rFonts w:ascii="Monotype Sorts" w:hAnsi="Monotype Sorts" w:hint="default"/>
      </w:rPr>
    </w:lvl>
    <w:lvl w:ilvl="7" w:tplc="581ED782" w:tentative="1">
      <w:start w:val="1"/>
      <w:numFmt w:val="bullet"/>
      <w:lvlText w:val="n"/>
      <w:lvlJc w:val="left"/>
      <w:pPr>
        <w:tabs>
          <w:tab w:val="num" w:pos="5760"/>
        </w:tabs>
        <w:ind w:left="5760" w:hanging="360"/>
      </w:pPr>
      <w:rPr>
        <w:rFonts w:ascii="Monotype Sorts" w:hAnsi="Monotype Sorts" w:hint="default"/>
      </w:rPr>
    </w:lvl>
    <w:lvl w:ilvl="8" w:tplc="2F8466AC" w:tentative="1">
      <w:start w:val="1"/>
      <w:numFmt w:val="bullet"/>
      <w:lvlText w:val="n"/>
      <w:lvlJc w:val="left"/>
      <w:pPr>
        <w:tabs>
          <w:tab w:val="num" w:pos="6480"/>
        </w:tabs>
        <w:ind w:left="6480" w:hanging="360"/>
      </w:pPr>
      <w:rPr>
        <w:rFonts w:ascii="Monotype Sorts" w:hAnsi="Monotype Sorts" w:hint="default"/>
      </w:rPr>
    </w:lvl>
  </w:abstractNum>
  <w:abstractNum w:abstractNumId="9">
    <w:nsid w:val="705D6518"/>
    <w:multiLevelType w:val="hybridMultilevel"/>
    <w:tmpl w:val="424A69D2"/>
    <w:lvl w:ilvl="0" w:tplc="3A9C050A">
      <w:start w:val="1"/>
      <w:numFmt w:val="bullet"/>
      <w:lvlText w:val="l"/>
      <w:lvlJc w:val="left"/>
      <w:pPr>
        <w:tabs>
          <w:tab w:val="num" w:pos="720"/>
        </w:tabs>
        <w:ind w:left="720" w:hanging="360"/>
      </w:pPr>
      <w:rPr>
        <w:rFonts w:ascii="Monotype Sorts" w:hAnsi="Monotype Sorts" w:hint="default"/>
      </w:rPr>
    </w:lvl>
    <w:lvl w:ilvl="1" w:tplc="CEA048A8" w:tentative="1">
      <w:start w:val="1"/>
      <w:numFmt w:val="bullet"/>
      <w:lvlText w:val="l"/>
      <w:lvlJc w:val="left"/>
      <w:pPr>
        <w:tabs>
          <w:tab w:val="num" w:pos="1440"/>
        </w:tabs>
        <w:ind w:left="1440" w:hanging="360"/>
      </w:pPr>
      <w:rPr>
        <w:rFonts w:ascii="Monotype Sorts" w:hAnsi="Monotype Sorts" w:hint="default"/>
      </w:rPr>
    </w:lvl>
    <w:lvl w:ilvl="2" w:tplc="B238A8F4">
      <w:start w:val="1"/>
      <w:numFmt w:val="bullet"/>
      <w:lvlText w:val="l"/>
      <w:lvlJc w:val="left"/>
      <w:pPr>
        <w:tabs>
          <w:tab w:val="num" w:pos="2160"/>
        </w:tabs>
        <w:ind w:left="2160" w:hanging="360"/>
      </w:pPr>
      <w:rPr>
        <w:rFonts w:ascii="Monotype Sorts" w:hAnsi="Monotype Sorts" w:hint="default"/>
      </w:rPr>
    </w:lvl>
    <w:lvl w:ilvl="3" w:tplc="475CEE8E" w:tentative="1">
      <w:start w:val="1"/>
      <w:numFmt w:val="bullet"/>
      <w:lvlText w:val="l"/>
      <w:lvlJc w:val="left"/>
      <w:pPr>
        <w:tabs>
          <w:tab w:val="num" w:pos="2880"/>
        </w:tabs>
        <w:ind w:left="2880" w:hanging="360"/>
      </w:pPr>
      <w:rPr>
        <w:rFonts w:ascii="Monotype Sorts" w:hAnsi="Monotype Sorts" w:hint="default"/>
      </w:rPr>
    </w:lvl>
    <w:lvl w:ilvl="4" w:tplc="56508C4E" w:tentative="1">
      <w:start w:val="1"/>
      <w:numFmt w:val="bullet"/>
      <w:lvlText w:val="l"/>
      <w:lvlJc w:val="left"/>
      <w:pPr>
        <w:tabs>
          <w:tab w:val="num" w:pos="3600"/>
        </w:tabs>
        <w:ind w:left="3600" w:hanging="360"/>
      </w:pPr>
      <w:rPr>
        <w:rFonts w:ascii="Monotype Sorts" w:hAnsi="Monotype Sorts" w:hint="default"/>
      </w:rPr>
    </w:lvl>
    <w:lvl w:ilvl="5" w:tplc="086EE172" w:tentative="1">
      <w:start w:val="1"/>
      <w:numFmt w:val="bullet"/>
      <w:lvlText w:val="l"/>
      <w:lvlJc w:val="left"/>
      <w:pPr>
        <w:tabs>
          <w:tab w:val="num" w:pos="4320"/>
        </w:tabs>
        <w:ind w:left="4320" w:hanging="360"/>
      </w:pPr>
      <w:rPr>
        <w:rFonts w:ascii="Monotype Sorts" w:hAnsi="Monotype Sorts" w:hint="default"/>
      </w:rPr>
    </w:lvl>
    <w:lvl w:ilvl="6" w:tplc="76FAFAD2" w:tentative="1">
      <w:start w:val="1"/>
      <w:numFmt w:val="bullet"/>
      <w:lvlText w:val="l"/>
      <w:lvlJc w:val="left"/>
      <w:pPr>
        <w:tabs>
          <w:tab w:val="num" w:pos="5040"/>
        </w:tabs>
        <w:ind w:left="5040" w:hanging="360"/>
      </w:pPr>
      <w:rPr>
        <w:rFonts w:ascii="Monotype Sorts" w:hAnsi="Monotype Sorts" w:hint="default"/>
      </w:rPr>
    </w:lvl>
    <w:lvl w:ilvl="7" w:tplc="FCE0E3D0" w:tentative="1">
      <w:start w:val="1"/>
      <w:numFmt w:val="bullet"/>
      <w:lvlText w:val="l"/>
      <w:lvlJc w:val="left"/>
      <w:pPr>
        <w:tabs>
          <w:tab w:val="num" w:pos="5760"/>
        </w:tabs>
        <w:ind w:left="5760" w:hanging="360"/>
      </w:pPr>
      <w:rPr>
        <w:rFonts w:ascii="Monotype Sorts" w:hAnsi="Monotype Sorts" w:hint="default"/>
      </w:rPr>
    </w:lvl>
    <w:lvl w:ilvl="8" w:tplc="4A5E44A4" w:tentative="1">
      <w:start w:val="1"/>
      <w:numFmt w:val="bullet"/>
      <w:lvlText w:val="l"/>
      <w:lvlJc w:val="left"/>
      <w:pPr>
        <w:tabs>
          <w:tab w:val="num" w:pos="6480"/>
        </w:tabs>
        <w:ind w:left="6480" w:hanging="360"/>
      </w:pPr>
      <w:rPr>
        <w:rFonts w:ascii="Monotype Sorts" w:hAnsi="Monotype Sorts" w:hint="default"/>
      </w:rPr>
    </w:lvl>
  </w:abstractNum>
  <w:abstractNum w:abstractNumId="10">
    <w:nsid w:val="78202663"/>
    <w:multiLevelType w:val="hybridMultilevel"/>
    <w:tmpl w:val="249E3380"/>
    <w:lvl w:ilvl="0" w:tplc="10090001">
      <w:start w:val="1"/>
      <w:numFmt w:val="bullet"/>
      <w:lvlText w:val=""/>
      <w:lvlJc w:val="left"/>
      <w:pPr>
        <w:ind w:left="1797" w:hanging="360"/>
      </w:pPr>
      <w:rPr>
        <w:rFonts w:ascii="Symbol" w:hAnsi="Symbol" w:hint="default"/>
      </w:rPr>
    </w:lvl>
    <w:lvl w:ilvl="1" w:tplc="10090003">
      <w:start w:val="1"/>
      <w:numFmt w:val="bullet"/>
      <w:lvlText w:val="o"/>
      <w:lvlJc w:val="left"/>
      <w:pPr>
        <w:ind w:left="2517" w:hanging="360"/>
      </w:pPr>
      <w:rPr>
        <w:rFonts w:ascii="Courier New" w:hAnsi="Courier New" w:cs="Courier New" w:hint="default"/>
      </w:rPr>
    </w:lvl>
    <w:lvl w:ilvl="2" w:tplc="10090005">
      <w:start w:val="1"/>
      <w:numFmt w:val="bullet"/>
      <w:lvlText w:val=""/>
      <w:lvlJc w:val="left"/>
      <w:pPr>
        <w:ind w:left="3237" w:hanging="360"/>
      </w:pPr>
      <w:rPr>
        <w:rFonts w:ascii="Wingdings" w:hAnsi="Wingdings" w:hint="default"/>
      </w:rPr>
    </w:lvl>
    <w:lvl w:ilvl="3" w:tplc="10090001">
      <w:start w:val="1"/>
      <w:numFmt w:val="bullet"/>
      <w:lvlText w:val=""/>
      <w:lvlJc w:val="left"/>
      <w:pPr>
        <w:ind w:left="3957" w:hanging="360"/>
      </w:pPr>
      <w:rPr>
        <w:rFonts w:ascii="Symbol" w:hAnsi="Symbol" w:hint="default"/>
      </w:rPr>
    </w:lvl>
    <w:lvl w:ilvl="4" w:tplc="10090003" w:tentative="1">
      <w:start w:val="1"/>
      <w:numFmt w:val="bullet"/>
      <w:lvlText w:val="o"/>
      <w:lvlJc w:val="left"/>
      <w:pPr>
        <w:ind w:left="4677" w:hanging="360"/>
      </w:pPr>
      <w:rPr>
        <w:rFonts w:ascii="Courier New" w:hAnsi="Courier New" w:cs="Courier New" w:hint="default"/>
      </w:rPr>
    </w:lvl>
    <w:lvl w:ilvl="5" w:tplc="10090005" w:tentative="1">
      <w:start w:val="1"/>
      <w:numFmt w:val="bullet"/>
      <w:lvlText w:val=""/>
      <w:lvlJc w:val="left"/>
      <w:pPr>
        <w:ind w:left="5397" w:hanging="360"/>
      </w:pPr>
      <w:rPr>
        <w:rFonts w:ascii="Wingdings" w:hAnsi="Wingdings" w:hint="default"/>
      </w:rPr>
    </w:lvl>
    <w:lvl w:ilvl="6" w:tplc="10090001" w:tentative="1">
      <w:start w:val="1"/>
      <w:numFmt w:val="bullet"/>
      <w:lvlText w:val=""/>
      <w:lvlJc w:val="left"/>
      <w:pPr>
        <w:ind w:left="6117" w:hanging="360"/>
      </w:pPr>
      <w:rPr>
        <w:rFonts w:ascii="Symbol" w:hAnsi="Symbol" w:hint="default"/>
      </w:rPr>
    </w:lvl>
    <w:lvl w:ilvl="7" w:tplc="10090003" w:tentative="1">
      <w:start w:val="1"/>
      <w:numFmt w:val="bullet"/>
      <w:lvlText w:val="o"/>
      <w:lvlJc w:val="left"/>
      <w:pPr>
        <w:ind w:left="6837" w:hanging="360"/>
      </w:pPr>
      <w:rPr>
        <w:rFonts w:ascii="Courier New" w:hAnsi="Courier New" w:cs="Courier New" w:hint="default"/>
      </w:rPr>
    </w:lvl>
    <w:lvl w:ilvl="8" w:tplc="10090005" w:tentative="1">
      <w:start w:val="1"/>
      <w:numFmt w:val="bullet"/>
      <w:lvlText w:val=""/>
      <w:lvlJc w:val="left"/>
      <w:pPr>
        <w:ind w:left="7557" w:hanging="360"/>
      </w:pPr>
      <w:rPr>
        <w:rFonts w:ascii="Wingdings" w:hAnsi="Wingdings" w:hint="default"/>
      </w:rPr>
    </w:lvl>
  </w:abstractNum>
  <w:abstractNum w:abstractNumId="11">
    <w:nsid w:val="787742FE"/>
    <w:multiLevelType w:val="hybridMultilevel"/>
    <w:tmpl w:val="B7F263DA"/>
    <w:lvl w:ilvl="0" w:tplc="20CC87C4">
      <w:start w:val="1"/>
      <w:numFmt w:val="bullet"/>
      <w:lvlText w:val="q"/>
      <w:lvlJc w:val="left"/>
      <w:pPr>
        <w:tabs>
          <w:tab w:val="num" w:pos="720"/>
        </w:tabs>
        <w:ind w:left="720" w:hanging="360"/>
      </w:pPr>
      <w:rPr>
        <w:rFonts w:ascii="Monotype Sorts" w:hAnsi="Monotype Sorts" w:hint="default"/>
      </w:rPr>
    </w:lvl>
    <w:lvl w:ilvl="1" w:tplc="E69A53A8">
      <w:start w:val="1284"/>
      <w:numFmt w:val="bullet"/>
      <w:lvlText w:val="n"/>
      <w:lvlJc w:val="left"/>
      <w:pPr>
        <w:tabs>
          <w:tab w:val="num" w:pos="1440"/>
        </w:tabs>
        <w:ind w:left="1440" w:hanging="360"/>
      </w:pPr>
      <w:rPr>
        <w:rFonts w:ascii="Monotype Sorts" w:hAnsi="Monotype Sorts" w:hint="default"/>
      </w:rPr>
    </w:lvl>
    <w:lvl w:ilvl="2" w:tplc="EFE0FA80" w:tentative="1">
      <w:start w:val="1"/>
      <w:numFmt w:val="bullet"/>
      <w:lvlText w:val="q"/>
      <w:lvlJc w:val="left"/>
      <w:pPr>
        <w:tabs>
          <w:tab w:val="num" w:pos="2160"/>
        </w:tabs>
        <w:ind w:left="2160" w:hanging="360"/>
      </w:pPr>
      <w:rPr>
        <w:rFonts w:ascii="Monotype Sorts" w:hAnsi="Monotype Sorts" w:hint="default"/>
      </w:rPr>
    </w:lvl>
    <w:lvl w:ilvl="3" w:tplc="9B884722" w:tentative="1">
      <w:start w:val="1"/>
      <w:numFmt w:val="bullet"/>
      <w:lvlText w:val="q"/>
      <w:lvlJc w:val="left"/>
      <w:pPr>
        <w:tabs>
          <w:tab w:val="num" w:pos="2880"/>
        </w:tabs>
        <w:ind w:left="2880" w:hanging="360"/>
      </w:pPr>
      <w:rPr>
        <w:rFonts w:ascii="Monotype Sorts" w:hAnsi="Monotype Sorts" w:hint="default"/>
      </w:rPr>
    </w:lvl>
    <w:lvl w:ilvl="4" w:tplc="30EE74F8" w:tentative="1">
      <w:start w:val="1"/>
      <w:numFmt w:val="bullet"/>
      <w:lvlText w:val="q"/>
      <w:lvlJc w:val="left"/>
      <w:pPr>
        <w:tabs>
          <w:tab w:val="num" w:pos="3600"/>
        </w:tabs>
        <w:ind w:left="3600" w:hanging="360"/>
      </w:pPr>
      <w:rPr>
        <w:rFonts w:ascii="Monotype Sorts" w:hAnsi="Monotype Sorts" w:hint="default"/>
      </w:rPr>
    </w:lvl>
    <w:lvl w:ilvl="5" w:tplc="E824546E" w:tentative="1">
      <w:start w:val="1"/>
      <w:numFmt w:val="bullet"/>
      <w:lvlText w:val="q"/>
      <w:lvlJc w:val="left"/>
      <w:pPr>
        <w:tabs>
          <w:tab w:val="num" w:pos="4320"/>
        </w:tabs>
        <w:ind w:left="4320" w:hanging="360"/>
      </w:pPr>
      <w:rPr>
        <w:rFonts w:ascii="Monotype Sorts" w:hAnsi="Monotype Sorts" w:hint="default"/>
      </w:rPr>
    </w:lvl>
    <w:lvl w:ilvl="6" w:tplc="986AB9E6" w:tentative="1">
      <w:start w:val="1"/>
      <w:numFmt w:val="bullet"/>
      <w:lvlText w:val="q"/>
      <w:lvlJc w:val="left"/>
      <w:pPr>
        <w:tabs>
          <w:tab w:val="num" w:pos="5040"/>
        </w:tabs>
        <w:ind w:left="5040" w:hanging="360"/>
      </w:pPr>
      <w:rPr>
        <w:rFonts w:ascii="Monotype Sorts" w:hAnsi="Monotype Sorts" w:hint="default"/>
      </w:rPr>
    </w:lvl>
    <w:lvl w:ilvl="7" w:tplc="3DE4AC30" w:tentative="1">
      <w:start w:val="1"/>
      <w:numFmt w:val="bullet"/>
      <w:lvlText w:val="q"/>
      <w:lvlJc w:val="left"/>
      <w:pPr>
        <w:tabs>
          <w:tab w:val="num" w:pos="5760"/>
        </w:tabs>
        <w:ind w:left="5760" w:hanging="360"/>
      </w:pPr>
      <w:rPr>
        <w:rFonts w:ascii="Monotype Sorts" w:hAnsi="Monotype Sorts" w:hint="default"/>
      </w:rPr>
    </w:lvl>
    <w:lvl w:ilvl="8" w:tplc="2A08CAA8" w:tentative="1">
      <w:start w:val="1"/>
      <w:numFmt w:val="bullet"/>
      <w:lvlText w:val="q"/>
      <w:lvlJc w:val="left"/>
      <w:pPr>
        <w:tabs>
          <w:tab w:val="num" w:pos="6480"/>
        </w:tabs>
        <w:ind w:left="6480" w:hanging="360"/>
      </w:pPr>
      <w:rPr>
        <w:rFonts w:ascii="Monotype Sorts" w:hAnsi="Monotype Sorts" w:hint="default"/>
      </w:rPr>
    </w:lvl>
  </w:abstractNum>
  <w:abstractNum w:abstractNumId="12">
    <w:nsid w:val="7A3F1026"/>
    <w:multiLevelType w:val="hybridMultilevel"/>
    <w:tmpl w:val="74F0B7DA"/>
    <w:lvl w:ilvl="0" w:tplc="ABB4A1BA">
      <w:start w:val="1"/>
      <w:numFmt w:val="bullet"/>
      <w:lvlText w:val="q"/>
      <w:lvlJc w:val="left"/>
      <w:pPr>
        <w:tabs>
          <w:tab w:val="num" w:pos="720"/>
        </w:tabs>
        <w:ind w:left="720" w:hanging="360"/>
      </w:pPr>
      <w:rPr>
        <w:rFonts w:ascii="Monotype Sorts" w:hAnsi="Monotype Sorts" w:hint="default"/>
      </w:rPr>
    </w:lvl>
    <w:lvl w:ilvl="1" w:tplc="DD64CC32">
      <w:start w:val="1366"/>
      <w:numFmt w:val="bullet"/>
      <w:lvlText w:val="n"/>
      <w:lvlJc w:val="left"/>
      <w:pPr>
        <w:tabs>
          <w:tab w:val="num" w:pos="1440"/>
        </w:tabs>
        <w:ind w:left="1440" w:hanging="360"/>
      </w:pPr>
      <w:rPr>
        <w:rFonts w:ascii="Monotype Sorts" w:hAnsi="Monotype Sorts" w:hint="default"/>
      </w:rPr>
    </w:lvl>
    <w:lvl w:ilvl="2" w:tplc="39E2F150" w:tentative="1">
      <w:start w:val="1"/>
      <w:numFmt w:val="bullet"/>
      <w:lvlText w:val="q"/>
      <w:lvlJc w:val="left"/>
      <w:pPr>
        <w:tabs>
          <w:tab w:val="num" w:pos="2160"/>
        </w:tabs>
        <w:ind w:left="2160" w:hanging="360"/>
      </w:pPr>
      <w:rPr>
        <w:rFonts w:ascii="Monotype Sorts" w:hAnsi="Monotype Sorts" w:hint="default"/>
      </w:rPr>
    </w:lvl>
    <w:lvl w:ilvl="3" w:tplc="31B0A9EE" w:tentative="1">
      <w:start w:val="1"/>
      <w:numFmt w:val="bullet"/>
      <w:lvlText w:val="q"/>
      <w:lvlJc w:val="left"/>
      <w:pPr>
        <w:tabs>
          <w:tab w:val="num" w:pos="2880"/>
        </w:tabs>
        <w:ind w:left="2880" w:hanging="360"/>
      </w:pPr>
      <w:rPr>
        <w:rFonts w:ascii="Monotype Sorts" w:hAnsi="Monotype Sorts" w:hint="default"/>
      </w:rPr>
    </w:lvl>
    <w:lvl w:ilvl="4" w:tplc="85441790" w:tentative="1">
      <w:start w:val="1"/>
      <w:numFmt w:val="bullet"/>
      <w:lvlText w:val="q"/>
      <w:lvlJc w:val="left"/>
      <w:pPr>
        <w:tabs>
          <w:tab w:val="num" w:pos="3600"/>
        </w:tabs>
        <w:ind w:left="3600" w:hanging="360"/>
      </w:pPr>
      <w:rPr>
        <w:rFonts w:ascii="Monotype Sorts" w:hAnsi="Monotype Sorts" w:hint="default"/>
      </w:rPr>
    </w:lvl>
    <w:lvl w:ilvl="5" w:tplc="77568D86" w:tentative="1">
      <w:start w:val="1"/>
      <w:numFmt w:val="bullet"/>
      <w:lvlText w:val="q"/>
      <w:lvlJc w:val="left"/>
      <w:pPr>
        <w:tabs>
          <w:tab w:val="num" w:pos="4320"/>
        </w:tabs>
        <w:ind w:left="4320" w:hanging="360"/>
      </w:pPr>
      <w:rPr>
        <w:rFonts w:ascii="Monotype Sorts" w:hAnsi="Monotype Sorts" w:hint="default"/>
      </w:rPr>
    </w:lvl>
    <w:lvl w:ilvl="6" w:tplc="B6C40C00" w:tentative="1">
      <w:start w:val="1"/>
      <w:numFmt w:val="bullet"/>
      <w:lvlText w:val="q"/>
      <w:lvlJc w:val="left"/>
      <w:pPr>
        <w:tabs>
          <w:tab w:val="num" w:pos="5040"/>
        </w:tabs>
        <w:ind w:left="5040" w:hanging="360"/>
      </w:pPr>
      <w:rPr>
        <w:rFonts w:ascii="Monotype Sorts" w:hAnsi="Monotype Sorts" w:hint="default"/>
      </w:rPr>
    </w:lvl>
    <w:lvl w:ilvl="7" w:tplc="C3BEE7A6" w:tentative="1">
      <w:start w:val="1"/>
      <w:numFmt w:val="bullet"/>
      <w:lvlText w:val="q"/>
      <w:lvlJc w:val="left"/>
      <w:pPr>
        <w:tabs>
          <w:tab w:val="num" w:pos="5760"/>
        </w:tabs>
        <w:ind w:left="5760" w:hanging="360"/>
      </w:pPr>
      <w:rPr>
        <w:rFonts w:ascii="Monotype Sorts" w:hAnsi="Monotype Sorts" w:hint="default"/>
      </w:rPr>
    </w:lvl>
    <w:lvl w:ilvl="8" w:tplc="53789F0E" w:tentative="1">
      <w:start w:val="1"/>
      <w:numFmt w:val="bullet"/>
      <w:lvlText w:val="q"/>
      <w:lvlJc w:val="left"/>
      <w:pPr>
        <w:tabs>
          <w:tab w:val="num" w:pos="6480"/>
        </w:tabs>
        <w:ind w:left="6480" w:hanging="360"/>
      </w:pPr>
      <w:rPr>
        <w:rFonts w:ascii="Monotype Sorts" w:hAnsi="Monotype Sorts" w:hint="default"/>
      </w:rPr>
    </w:lvl>
  </w:abstractNum>
  <w:num w:numId="1">
    <w:abstractNumId w:val="10"/>
  </w:num>
  <w:num w:numId="2">
    <w:abstractNumId w:val="4"/>
  </w:num>
  <w:num w:numId="3">
    <w:abstractNumId w:val="11"/>
  </w:num>
  <w:num w:numId="4">
    <w:abstractNumId w:val="5"/>
  </w:num>
  <w:num w:numId="5">
    <w:abstractNumId w:val="6"/>
  </w:num>
  <w:num w:numId="6">
    <w:abstractNumId w:val="2"/>
  </w:num>
  <w:num w:numId="7">
    <w:abstractNumId w:val="7"/>
  </w:num>
  <w:num w:numId="8">
    <w:abstractNumId w:val="8"/>
  </w:num>
  <w:num w:numId="9">
    <w:abstractNumId w:val="3"/>
  </w:num>
  <w:num w:numId="10">
    <w:abstractNumId w:val="1"/>
  </w:num>
  <w:num w:numId="11">
    <w:abstractNumId w:val="0"/>
  </w:num>
  <w:num w:numId="12">
    <w:abstractNumId w:val="9"/>
  </w:num>
  <w:num w:numId="1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compat/>
  <w:rsids>
    <w:rsidRoot w:val="006B5DDF"/>
    <w:rsid w:val="00084FD7"/>
    <w:rsid w:val="000C1E25"/>
    <w:rsid w:val="0014526E"/>
    <w:rsid w:val="00201C01"/>
    <w:rsid w:val="005C3C06"/>
    <w:rsid w:val="006B1B29"/>
    <w:rsid w:val="006B5DDF"/>
    <w:rsid w:val="00705591"/>
    <w:rsid w:val="007E79A8"/>
    <w:rsid w:val="008B3285"/>
    <w:rsid w:val="00931402"/>
    <w:rsid w:val="0097249D"/>
    <w:rsid w:val="00A05918"/>
    <w:rsid w:val="00B70B44"/>
    <w:rsid w:val="00BD4BA4"/>
    <w:rsid w:val="00CA320D"/>
    <w:rsid w:val="00D80795"/>
    <w:rsid w:val="00E17EBF"/>
    <w:rsid w:val="00E700CE"/>
    <w:rsid w:val="00E72E07"/>
    <w:rsid w:val="00E760E6"/>
    <w:rsid w:val="00EA0289"/>
    <w:rsid w:val="00EB1AB5"/>
    <w:rsid w:val="00EF3374"/>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432"/>
        <w:ind w:left="1434" w:hanging="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700CE"/>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B5DDF"/>
    <w:pPr>
      <w:ind w:left="720"/>
      <w:contextualSpacing/>
    </w:pPr>
  </w:style>
  <w:style w:type="paragraph" w:styleId="BalloonText">
    <w:name w:val="Balloon Text"/>
    <w:basedOn w:val="Normal"/>
    <w:link w:val="BalloonTextChar"/>
    <w:uiPriority w:val="99"/>
    <w:semiHidden/>
    <w:unhideWhenUsed/>
    <w:rsid w:val="00D80795"/>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D8079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3119655">
      <w:bodyDiv w:val="1"/>
      <w:marLeft w:val="0"/>
      <w:marRight w:val="0"/>
      <w:marTop w:val="0"/>
      <w:marBottom w:val="0"/>
      <w:divBdr>
        <w:top w:val="none" w:sz="0" w:space="0" w:color="auto"/>
        <w:left w:val="none" w:sz="0" w:space="0" w:color="auto"/>
        <w:bottom w:val="none" w:sz="0" w:space="0" w:color="auto"/>
        <w:right w:val="none" w:sz="0" w:space="0" w:color="auto"/>
      </w:divBdr>
      <w:divsChild>
        <w:div w:id="10954495">
          <w:marLeft w:val="446"/>
          <w:marRight w:val="0"/>
          <w:marTop w:val="115"/>
          <w:marBottom w:val="0"/>
          <w:divBdr>
            <w:top w:val="none" w:sz="0" w:space="0" w:color="auto"/>
            <w:left w:val="none" w:sz="0" w:space="0" w:color="auto"/>
            <w:bottom w:val="none" w:sz="0" w:space="0" w:color="auto"/>
            <w:right w:val="none" w:sz="0" w:space="0" w:color="auto"/>
          </w:divBdr>
        </w:div>
        <w:div w:id="706878336">
          <w:marLeft w:val="994"/>
          <w:marRight w:val="0"/>
          <w:marTop w:val="0"/>
          <w:marBottom w:val="0"/>
          <w:divBdr>
            <w:top w:val="none" w:sz="0" w:space="0" w:color="auto"/>
            <w:left w:val="none" w:sz="0" w:space="0" w:color="auto"/>
            <w:bottom w:val="none" w:sz="0" w:space="0" w:color="auto"/>
            <w:right w:val="none" w:sz="0" w:space="0" w:color="auto"/>
          </w:divBdr>
        </w:div>
        <w:div w:id="128713146">
          <w:marLeft w:val="994"/>
          <w:marRight w:val="0"/>
          <w:marTop w:val="0"/>
          <w:marBottom w:val="0"/>
          <w:divBdr>
            <w:top w:val="none" w:sz="0" w:space="0" w:color="auto"/>
            <w:left w:val="none" w:sz="0" w:space="0" w:color="auto"/>
            <w:bottom w:val="none" w:sz="0" w:space="0" w:color="auto"/>
            <w:right w:val="none" w:sz="0" w:space="0" w:color="auto"/>
          </w:divBdr>
        </w:div>
        <w:div w:id="1388070380">
          <w:marLeft w:val="994"/>
          <w:marRight w:val="0"/>
          <w:marTop w:val="0"/>
          <w:marBottom w:val="0"/>
          <w:divBdr>
            <w:top w:val="none" w:sz="0" w:space="0" w:color="auto"/>
            <w:left w:val="none" w:sz="0" w:space="0" w:color="auto"/>
            <w:bottom w:val="none" w:sz="0" w:space="0" w:color="auto"/>
            <w:right w:val="none" w:sz="0" w:space="0" w:color="auto"/>
          </w:divBdr>
        </w:div>
      </w:divsChild>
    </w:div>
    <w:div w:id="391971620">
      <w:bodyDiv w:val="1"/>
      <w:marLeft w:val="0"/>
      <w:marRight w:val="0"/>
      <w:marTop w:val="0"/>
      <w:marBottom w:val="0"/>
      <w:divBdr>
        <w:top w:val="none" w:sz="0" w:space="0" w:color="auto"/>
        <w:left w:val="none" w:sz="0" w:space="0" w:color="auto"/>
        <w:bottom w:val="none" w:sz="0" w:space="0" w:color="auto"/>
        <w:right w:val="none" w:sz="0" w:space="0" w:color="auto"/>
      </w:divBdr>
      <w:divsChild>
        <w:div w:id="307445430">
          <w:marLeft w:val="446"/>
          <w:marRight w:val="0"/>
          <w:marTop w:val="120"/>
          <w:marBottom w:val="0"/>
          <w:divBdr>
            <w:top w:val="none" w:sz="0" w:space="0" w:color="auto"/>
            <w:left w:val="none" w:sz="0" w:space="0" w:color="auto"/>
            <w:bottom w:val="none" w:sz="0" w:space="0" w:color="auto"/>
            <w:right w:val="none" w:sz="0" w:space="0" w:color="auto"/>
          </w:divBdr>
        </w:div>
        <w:div w:id="2037540910">
          <w:marLeft w:val="994"/>
          <w:marRight w:val="0"/>
          <w:marTop w:val="0"/>
          <w:marBottom w:val="0"/>
          <w:divBdr>
            <w:top w:val="none" w:sz="0" w:space="0" w:color="auto"/>
            <w:left w:val="none" w:sz="0" w:space="0" w:color="auto"/>
            <w:bottom w:val="none" w:sz="0" w:space="0" w:color="auto"/>
            <w:right w:val="none" w:sz="0" w:space="0" w:color="auto"/>
          </w:divBdr>
        </w:div>
        <w:div w:id="1319265335">
          <w:marLeft w:val="446"/>
          <w:marRight w:val="0"/>
          <w:marTop w:val="120"/>
          <w:marBottom w:val="0"/>
          <w:divBdr>
            <w:top w:val="none" w:sz="0" w:space="0" w:color="auto"/>
            <w:left w:val="none" w:sz="0" w:space="0" w:color="auto"/>
            <w:bottom w:val="none" w:sz="0" w:space="0" w:color="auto"/>
            <w:right w:val="none" w:sz="0" w:space="0" w:color="auto"/>
          </w:divBdr>
        </w:div>
        <w:div w:id="1137340891">
          <w:marLeft w:val="446"/>
          <w:marRight w:val="0"/>
          <w:marTop w:val="115"/>
          <w:marBottom w:val="0"/>
          <w:divBdr>
            <w:top w:val="none" w:sz="0" w:space="0" w:color="auto"/>
            <w:left w:val="none" w:sz="0" w:space="0" w:color="auto"/>
            <w:bottom w:val="none" w:sz="0" w:space="0" w:color="auto"/>
            <w:right w:val="none" w:sz="0" w:space="0" w:color="auto"/>
          </w:divBdr>
        </w:div>
        <w:div w:id="2095323393">
          <w:marLeft w:val="994"/>
          <w:marRight w:val="0"/>
          <w:marTop w:val="0"/>
          <w:marBottom w:val="0"/>
          <w:divBdr>
            <w:top w:val="none" w:sz="0" w:space="0" w:color="auto"/>
            <w:left w:val="none" w:sz="0" w:space="0" w:color="auto"/>
            <w:bottom w:val="none" w:sz="0" w:space="0" w:color="auto"/>
            <w:right w:val="none" w:sz="0" w:space="0" w:color="auto"/>
          </w:divBdr>
        </w:div>
        <w:div w:id="1499349490">
          <w:marLeft w:val="446"/>
          <w:marRight w:val="0"/>
          <w:marTop w:val="120"/>
          <w:marBottom w:val="0"/>
          <w:divBdr>
            <w:top w:val="none" w:sz="0" w:space="0" w:color="auto"/>
            <w:left w:val="none" w:sz="0" w:space="0" w:color="auto"/>
            <w:bottom w:val="none" w:sz="0" w:space="0" w:color="auto"/>
            <w:right w:val="none" w:sz="0" w:space="0" w:color="auto"/>
          </w:divBdr>
        </w:div>
        <w:div w:id="1804541144">
          <w:marLeft w:val="994"/>
          <w:marRight w:val="0"/>
          <w:marTop w:val="0"/>
          <w:marBottom w:val="0"/>
          <w:divBdr>
            <w:top w:val="none" w:sz="0" w:space="0" w:color="auto"/>
            <w:left w:val="none" w:sz="0" w:space="0" w:color="auto"/>
            <w:bottom w:val="none" w:sz="0" w:space="0" w:color="auto"/>
            <w:right w:val="none" w:sz="0" w:space="0" w:color="auto"/>
          </w:divBdr>
        </w:div>
        <w:div w:id="414326377">
          <w:marLeft w:val="994"/>
          <w:marRight w:val="0"/>
          <w:marTop w:val="0"/>
          <w:marBottom w:val="0"/>
          <w:divBdr>
            <w:top w:val="none" w:sz="0" w:space="0" w:color="auto"/>
            <w:left w:val="none" w:sz="0" w:space="0" w:color="auto"/>
            <w:bottom w:val="none" w:sz="0" w:space="0" w:color="auto"/>
            <w:right w:val="none" w:sz="0" w:space="0" w:color="auto"/>
          </w:divBdr>
        </w:div>
        <w:div w:id="817188460">
          <w:marLeft w:val="446"/>
          <w:marRight w:val="0"/>
          <w:marTop w:val="115"/>
          <w:marBottom w:val="0"/>
          <w:divBdr>
            <w:top w:val="none" w:sz="0" w:space="0" w:color="auto"/>
            <w:left w:val="none" w:sz="0" w:space="0" w:color="auto"/>
            <w:bottom w:val="none" w:sz="0" w:space="0" w:color="auto"/>
            <w:right w:val="none" w:sz="0" w:space="0" w:color="auto"/>
          </w:divBdr>
        </w:div>
      </w:divsChild>
    </w:div>
    <w:div w:id="625813122">
      <w:bodyDiv w:val="1"/>
      <w:marLeft w:val="0"/>
      <w:marRight w:val="0"/>
      <w:marTop w:val="0"/>
      <w:marBottom w:val="0"/>
      <w:divBdr>
        <w:top w:val="none" w:sz="0" w:space="0" w:color="auto"/>
        <w:left w:val="none" w:sz="0" w:space="0" w:color="auto"/>
        <w:bottom w:val="none" w:sz="0" w:space="0" w:color="auto"/>
        <w:right w:val="none" w:sz="0" w:space="0" w:color="auto"/>
      </w:divBdr>
      <w:divsChild>
        <w:div w:id="355808910">
          <w:marLeft w:val="547"/>
          <w:marRight w:val="0"/>
          <w:marTop w:val="0"/>
          <w:marBottom w:val="0"/>
          <w:divBdr>
            <w:top w:val="none" w:sz="0" w:space="0" w:color="auto"/>
            <w:left w:val="none" w:sz="0" w:space="0" w:color="auto"/>
            <w:bottom w:val="none" w:sz="0" w:space="0" w:color="auto"/>
            <w:right w:val="none" w:sz="0" w:space="0" w:color="auto"/>
          </w:divBdr>
        </w:div>
        <w:div w:id="41754306">
          <w:marLeft w:val="1080"/>
          <w:marRight w:val="0"/>
          <w:marTop w:val="0"/>
          <w:marBottom w:val="0"/>
          <w:divBdr>
            <w:top w:val="none" w:sz="0" w:space="0" w:color="auto"/>
            <w:left w:val="none" w:sz="0" w:space="0" w:color="auto"/>
            <w:bottom w:val="none" w:sz="0" w:space="0" w:color="auto"/>
            <w:right w:val="none" w:sz="0" w:space="0" w:color="auto"/>
          </w:divBdr>
        </w:div>
        <w:div w:id="2135824826">
          <w:marLeft w:val="1080"/>
          <w:marRight w:val="0"/>
          <w:marTop w:val="0"/>
          <w:marBottom w:val="0"/>
          <w:divBdr>
            <w:top w:val="none" w:sz="0" w:space="0" w:color="auto"/>
            <w:left w:val="none" w:sz="0" w:space="0" w:color="auto"/>
            <w:bottom w:val="none" w:sz="0" w:space="0" w:color="auto"/>
            <w:right w:val="none" w:sz="0" w:space="0" w:color="auto"/>
          </w:divBdr>
        </w:div>
        <w:div w:id="8261644">
          <w:marLeft w:val="1080"/>
          <w:marRight w:val="0"/>
          <w:marTop w:val="0"/>
          <w:marBottom w:val="0"/>
          <w:divBdr>
            <w:top w:val="none" w:sz="0" w:space="0" w:color="auto"/>
            <w:left w:val="none" w:sz="0" w:space="0" w:color="auto"/>
            <w:bottom w:val="none" w:sz="0" w:space="0" w:color="auto"/>
            <w:right w:val="none" w:sz="0" w:space="0" w:color="auto"/>
          </w:divBdr>
        </w:div>
      </w:divsChild>
    </w:div>
    <w:div w:id="747069535">
      <w:bodyDiv w:val="1"/>
      <w:marLeft w:val="0"/>
      <w:marRight w:val="0"/>
      <w:marTop w:val="0"/>
      <w:marBottom w:val="0"/>
      <w:divBdr>
        <w:top w:val="none" w:sz="0" w:space="0" w:color="auto"/>
        <w:left w:val="none" w:sz="0" w:space="0" w:color="auto"/>
        <w:bottom w:val="none" w:sz="0" w:space="0" w:color="auto"/>
        <w:right w:val="none" w:sz="0" w:space="0" w:color="auto"/>
      </w:divBdr>
      <w:divsChild>
        <w:div w:id="1150173631">
          <w:marLeft w:val="446"/>
          <w:marRight w:val="0"/>
          <w:marTop w:val="115"/>
          <w:marBottom w:val="0"/>
          <w:divBdr>
            <w:top w:val="none" w:sz="0" w:space="0" w:color="auto"/>
            <w:left w:val="none" w:sz="0" w:space="0" w:color="auto"/>
            <w:bottom w:val="none" w:sz="0" w:space="0" w:color="auto"/>
            <w:right w:val="none" w:sz="0" w:space="0" w:color="auto"/>
          </w:divBdr>
        </w:div>
        <w:div w:id="1272323502">
          <w:marLeft w:val="994"/>
          <w:marRight w:val="0"/>
          <w:marTop w:val="0"/>
          <w:marBottom w:val="0"/>
          <w:divBdr>
            <w:top w:val="none" w:sz="0" w:space="0" w:color="auto"/>
            <w:left w:val="none" w:sz="0" w:space="0" w:color="auto"/>
            <w:bottom w:val="none" w:sz="0" w:space="0" w:color="auto"/>
            <w:right w:val="none" w:sz="0" w:space="0" w:color="auto"/>
          </w:divBdr>
        </w:div>
        <w:div w:id="572858912">
          <w:marLeft w:val="446"/>
          <w:marRight w:val="0"/>
          <w:marTop w:val="115"/>
          <w:marBottom w:val="0"/>
          <w:divBdr>
            <w:top w:val="none" w:sz="0" w:space="0" w:color="auto"/>
            <w:left w:val="none" w:sz="0" w:space="0" w:color="auto"/>
            <w:bottom w:val="none" w:sz="0" w:space="0" w:color="auto"/>
            <w:right w:val="none" w:sz="0" w:space="0" w:color="auto"/>
          </w:divBdr>
        </w:div>
        <w:div w:id="734620569">
          <w:marLeft w:val="994"/>
          <w:marRight w:val="0"/>
          <w:marTop w:val="0"/>
          <w:marBottom w:val="0"/>
          <w:divBdr>
            <w:top w:val="none" w:sz="0" w:space="0" w:color="auto"/>
            <w:left w:val="none" w:sz="0" w:space="0" w:color="auto"/>
            <w:bottom w:val="none" w:sz="0" w:space="0" w:color="auto"/>
            <w:right w:val="none" w:sz="0" w:space="0" w:color="auto"/>
          </w:divBdr>
        </w:div>
        <w:div w:id="91361250">
          <w:marLeft w:val="994"/>
          <w:marRight w:val="0"/>
          <w:marTop w:val="0"/>
          <w:marBottom w:val="0"/>
          <w:divBdr>
            <w:top w:val="none" w:sz="0" w:space="0" w:color="auto"/>
            <w:left w:val="none" w:sz="0" w:space="0" w:color="auto"/>
            <w:bottom w:val="none" w:sz="0" w:space="0" w:color="auto"/>
            <w:right w:val="none" w:sz="0" w:space="0" w:color="auto"/>
          </w:divBdr>
        </w:div>
        <w:div w:id="1359816747">
          <w:marLeft w:val="446"/>
          <w:marRight w:val="0"/>
          <w:marTop w:val="115"/>
          <w:marBottom w:val="0"/>
          <w:divBdr>
            <w:top w:val="none" w:sz="0" w:space="0" w:color="auto"/>
            <w:left w:val="none" w:sz="0" w:space="0" w:color="auto"/>
            <w:bottom w:val="none" w:sz="0" w:space="0" w:color="auto"/>
            <w:right w:val="none" w:sz="0" w:space="0" w:color="auto"/>
          </w:divBdr>
        </w:div>
        <w:div w:id="444034610">
          <w:marLeft w:val="994"/>
          <w:marRight w:val="0"/>
          <w:marTop w:val="0"/>
          <w:marBottom w:val="0"/>
          <w:divBdr>
            <w:top w:val="none" w:sz="0" w:space="0" w:color="auto"/>
            <w:left w:val="none" w:sz="0" w:space="0" w:color="auto"/>
            <w:bottom w:val="none" w:sz="0" w:space="0" w:color="auto"/>
            <w:right w:val="none" w:sz="0" w:space="0" w:color="auto"/>
          </w:divBdr>
        </w:div>
        <w:div w:id="770584472">
          <w:marLeft w:val="446"/>
          <w:marRight w:val="0"/>
          <w:marTop w:val="115"/>
          <w:marBottom w:val="0"/>
          <w:divBdr>
            <w:top w:val="none" w:sz="0" w:space="0" w:color="auto"/>
            <w:left w:val="none" w:sz="0" w:space="0" w:color="auto"/>
            <w:bottom w:val="none" w:sz="0" w:space="0" w:color="auto"/>
            <w:right w:val="none" w:sz="0" w:space="0" w:color="auto"/>
          </w:divBdr>
        </w:div>
        <w:div w:id="1625506491">
          <w:marLeft w:val="994"/>
          <w:marRight w:val="0"/>
          <w:marTop w:val="0"/>
          <w:marBottom w:val="0"/>
          <w:divBdr>
            <w:top w:val="none" w:sz="0" w:space="0" w:color="auto"/>
            <w:left w:val="none" w:sz="0" w:space="0" w:color="auto"/>
            <w:bottom w:val="none" w:sz="0" w:space="0" w:color="auto"/>
            <w:right w:val="none" w:sz="0" w:space="0" w:color="auto"/>
          </w:divBdr>
        </w:div>
      </w:divsChild>
    </w:div>
    <w:div w:id="785386861">
      <w:bodyDiv w:val="1"/>
      <w:marLeft w:val="0"/>
      <w:marRight w:val="0"/>
      <w:marTop w:val="0"/>
      <w:marBottom w:val="0"/>
      <w:divBdr>
        <w:top w:val="none" w:sz="0" w:space="0" w:color="auto"/>
        <w:left w:val="none" w:sz="0" w:space="0" w:color="auto"/>
        <w:bottom w:val="none" w:sz="0" w:space="0" w:color="auto"/>
        <w:right w:val="none" w:sz="0" w:space="0" w:color="auto"/>
      </w:divBdr>
      <w:divsChild>
        <w:div w:id="1359042647">
          <w:marLeft w:val="418"/>
          <w:marRight w:val="0"/>
          <w:marTop w:val="0"/>
          <w:marBottom w:val="0"/>
          <w:divBdr>
            <w:top w:val="none" w:sz="0" w:space="0" w:color="auto"/>
            <w:left w:val="none" w:sz="0" w:space="0" w:color="auto"/>
            <w:bottom w:val="none" w:sz="0" w:space="0" w:color="auto"/>
            <w:right w:val="none" w:sz="0" w:space="0" w:color="auto"/>
          </w:divBdr>
        </w:div>
      </w:divsChild>
    </w:div>
    <w:div w:id="839542314">
      <w:bodyDiv w:val="1"/>
      <w:marLeft w:val="0"/>
      <w:marRight w:val="0"/>
      <w:marTop w:val="0"/>
      <w:marBottom w:val="0"/>
      <w:divBdr>
        <w:top w:val="none" w:sz="0" w:space="0" w:color="auto"/>
        <w:left w:val="none" w:sz="0" w:space="0" w:color="auto"/>
        <w:bottom w:val="none" w:sz="0" w:space="0" w:color="auto"/>
        <w:right w:val="none" w:sz="0" w:space="0" w:color="auto"/>
      </w:divBdr>
      <w:divsChild>
        <w:div w:id="1005472313">
          <w:marLeft w:val="446"/>
          <w:marRight w:val="0"/>
          <w:marTop w:val="115"/>
          <w:marBottom w:val="0"/>
          <w:divBdr>
            <w:top w:val="none" w:sz="0" w:space="0" w:color="auto"/>
            <w:left w:val="none" w:sz="0" w:space="0" w:color="auto"/>
            <w:bottom w:val="none" w:sz="0" w:space="0" w:color="auto"/>
            <w:right w:val="none" w:sz="0" w:space="0" w:color="auto"/>
          </w:divBdr>
        </w:div>
        <w:div w:id="376929393">
          <w:marLeft w:val="1080"/>
          <w:marRight w:val="0"/>
          <w:marTop w:val="0"/>
          <w:marBottom w:val="0"/>
          <w:divBdr>
            <w:top w:val="none" w:sz="0" w:space="0" w:color="auto"/>
            <w:left w:val="none" w:sz="0" w:space="0" w:color="auto"/>
            <w:bottom w:val="none" w:sz="0" w:space="0" w:color="auto"/>
            <w:right w:val="none" w:sz="0" w:space="0" w:color="auto"/>
          </w:divBdr>
        </w:div>
      </w:divsChild>
    </w:div>
    <w:div w:id="848980532">
      <w:bodyDiv w:val="1"/>
      <w:marLeft w:val="0"/>
      <w:marRight w:val="0"/>
      <w:marTop w:val="0"/>
      <w:marBottom w:val="0"/>
      <w:divBdr>
        <w:top w:val="none" w:sz="0" w:space="0" w:color="auto"/>
        <w:left w:val="none" w:sz="0" w:space="0" w:color="auto"/>
        <w:bottom w:val="none" w:sz="0" w:space="0" w:color="auto"/>
        <w:right w:val="none" w:sz="0" w:space="0" w:color="auto"/>
      </w:divBdr>
      <w:divsChild>
        <w:div w:id="542209618">
          <w:marLeft w:val="446"/>
          <w:marRight w:val="0"/>
          <w:marTop w:val="115"/>
          <w:marBottom w:val="0"/>
          <w:divBdr>
            <w:top w:val="none" w:sz="0" w:space="0" w:color="auto"/>
            <w:left w:val="none" w:sz="0" w:space="0" w:color="auto"/>
            <w:bottom w:val="none" w:sz="0" w:space="0" w:color="auto"/>
            <w:right w:val="none" w:sz="0" w:space="0" w:color="auto"/>
          </w:divBdr>
        </w:div>
        <w:div w:id="1671442221">
          <w:marLeft w:val="994"/>
          <w:marRight w:val="0"/>
          <w:marTop w:val="0"/>
          <w:marBottom w:val="0"/>
          <w:divBdr>
            <w:top w:val="none" w:sz="0" w:space="0" w:color="auto"/>
            <w:left w:val="none" w:sz="0" w:space="0" w:color="auto"/>
            <w:bottom w:val="none" w:sz="0" w:space="0" w:color="auto"/>
            <w:right w:val="none" w:sz="0" w:space="0" w:color="auto"/>
          </w:divBdr>
        </w:div>
        <w:div w:id="1583371975">
          <w:marLeft w:val="994"/>
          <w:marRight w:val="0"/>
          <w:marTop w:val="0"/>
          <w:marBottom w:val="0"/>
          <w:divBdr>
            <w:top w:val="none" w:sz="0" w:space="0" w:color="auto"/>
            <w:left w:val="none" w:sz="0" w:space="0" w:color="auto"/>
            <w:bottom w:val="none" w:sz="0" w:space="0" w:color="auto"/>
            <w:right w:val="none" w:sz="0" w:space="0" w:color="auto"/>
          </w:divBdr>
        </w:div>
        <w:div w:id="902985284">
          <w:marLeft w:val="994"/>
          <w:marRight w:val="0"/>
          <w:marTop w:val="0"/>
          <w:marBottom w:val="0"/>
          <w:divBdr>
            <w:top w:val="none" w:sz="0" w:space="0" w:color="auto"/>
            <w:left w:val="none" w:sz="0" w:space="0" w:color="auto"/>
            <w:bottom w:val="none" w:sz="0" w:space="0" w:color="auto"/>
            <w:right w:val="none" w:sz="0" w:space="0" w:color="auto"/>
          </w:divBdr>
        </w:div>
        <w:div w:id="920605732">
          <w:marLeft w:val="446"/>
          <w:marRight w:val="0"/>
          <w:marTop w:val="115"/>
          <w:marBottom w:val="0"/>
          <w:divBdr>
            <w:top w:val="none" w:sz="0" w:space="0" w:color="auto"/>
            <w:left w:val="none" w:sz="0" w:space="0" w:color="auto"/>
            <w:bottom w:val="none" w:sz="0" w:space="0" w:color="auto"/>
            <w:right w:val="none" w:sz="0" w:space="0" w:color="auto"/>
          </w:divBdr>
        </w:div>
        <w:div w:id="2012757475">
          <w:marLeft w:val="994"/>
          <w:marRight w:val="0"/>
          <w:marTop w:val="0"/>
          <w:marBottom w:val="0"/>
          <w:divBdr>
            <w:top w:val="none" w:sz="0" w:space="0" w:color="auto"/>
            <w:left w:val="none" w:sz="0" w:space="0" w:color="auto"/>
            <w:bottom w:val="none" w:sz="0" w:space="0" w:color="auto"/>
            <w:right w:val="none" w:sz="0" w:space="0" w:color="auto"/>
          </w:divBdr>
        </w:div>
        <w:div w:id="884178703">
          <w:marLeft w:val="994"/>
          <w:marRight w:val="0"/>
          <w:marTop w:val="0"/>
          <w:marBottom w:val="0"/>
          <w:divBdr>
            <w:top w:val="none" w:sz="0" w:space="0" w:color="auto"/>
            <w:left w:val="none" w:sz="0" w:space="0" w:color="auto"/>
            <w:bottom w:val="none" w:sz="0" w:space="0" w:color="auto"/>
            <w:right w:val="none" w:sz="0" w:space="0" w:color="auto"/>
          </w:divBdr>
        </w:div>
        <w:div w:id="481502105">
          <w:marLeft w:val="994"/>
          <w:marRight w:val="0"/>
          <w:marTop w:val="0"/>
          <w:marBottom w:val="0"/>
          <w:divBdr>
            <w:top w:val="none" w:sz="0" w:space="0" w:color="auto"/>
            <w:left w:val="none" w:sz="0" w:space="0" w:color="auto"/>
            <w:bottom w:val="none" w:sz="0" w:space="0" w:color="auto"/>
            <w:right w:val="none" w:sz="0" w:space="0" w:color="auto"/>
          </w:divBdr>
        </w:div>
      </w:divsChild>
    </w:div>
    <w:div w:id="1059748534">
      <w:bodyDiv w:val="1"/>
      <w:marLeft w:val="0"/>
      <w:marRight w:val="0"/>
      <w:marTop w:val="0"/>
      <w:marBottom w:val="0"/>
      <w:divBdr>
        <w:top w:val="none" w:sz="0" w:space="0" w:color="auto"/>
        <w:left w:val="none" w:sz="0" w:space="0" w:color="auto"/>
        <w:bottom w:val="none" w:sz="0" w:space="0" w:color="auto"/>
        <w:right w:val="none" w:sz="0" w:space="0" w:color="auto"/>
      </w:divBdr>
      <w:divsChild>
        <w:div w:id="378752171">
          <w:marLeft w:val="547"/>
          <w:marRight w:val="0"/>
          <w:marTop w:val="0"/>
          <w:marBottom w:val="0"/>
          <w:divBdr>
            <w:top w:val="none" w:sz="0" w:space="0" w:color="auto"/>
            <w:left w:val="none" w:sz="0" w:space="0" w:color="auto"/>
            <w:bottom w:val="none" w:sz="0" w:space="0" w:color="auto"/>
            <w:right w:val="none" w:sz="0" w:space="0" w:color="auto"/>
          </w:divBdr>
        </w:div>
        <w:div w:id="1427268843">
          <w:marLeft w:val="1080"/>
          <w:marRight w:val="0"/>
          <w:marTop w:val="0"/>
          <w:marBottom w:val="0"/>
          <w:divBdr>
            <w:top w:val="none" w:sz="0" w:space="0" w:color="auto"/>
            <w:left w:val="none" w:sz="0" w:space="0" w:color="auto"/>
            <w:bottom w:val="none" w:sz="0" w:space="0" w:color="auto"/>
            <w:right w:val="none" w:sz="0" w:space="0" w:color="auto"/>
          </w:divBdr>
        </w:div>
        <w:div w:id="1049383173">
          <w:marLeft w:val="1080"/>
          <w:marRight w:val="0"/>
          <w:marTop w:val="0"/>
          <w:marBottom w:val="0"/>
          <w:divBdr>
            <w:top w:val="none" w:sz="0" w:space="0" w:color="auto"/>
            <w:left w:val="none" w:sz="0" w:space="0" w:color="auto"/>
            <w:bottom w:val="none" w:sz="0" w:space="0" w:color="auto"/>
            <w:right w:val="none" w:sz="0" w:space="0" w:color="auto"/>
          </w:divBdr>
        </w:div>
        <w:div w:id="1270897530">
          <w:marLeft w:val="1080"/>
          <w:marRight w:val="0"/>
          <w:marTop w:val="0"/>
          <w:marBottom w:val="0"/>
          <w:divBdr>
            <w:top w:val="none" w:sz="0" w:space="0" w:color="auto"/>
            <w:left w:val="none" w:sz="0" w:space="0" w:color="auto"/>
            <w:bottom w:val="none" w:sz="0" w:space="0" w:color="auto"/>
            <w:right w:val="none" w:sz="0" w:space="0" w:color="auto"/>
          </w:divBdr>
        </w:div>
        <w:div w:id="198401191">
          <w:marLeft w:val="1080"/>
          <w:marRight w:val="0"/>
          <w:marTop w:val="0"/>
          <w:marBottom w:val="0"/>
          <w:divBdr>
            <w:top w:val="none" w:sz="0" w:space="0" w:color="auto"/>
            <w:left w:val="none" w:sz="0" w:space="0" w:color="auto"/>
            <w:bottom w:val="none" w:sz="0" w:space="0" w:color="auto"/>
            <w:right w:val="none" w:sz="0" w:space="0" w:color="auto"/>
          </w:divBdr>
        </w:div>
        <w:div w:id="574435433">
          <w:marLeft w:val="1080"/>
          <w:marRight w:val="0"/>
          <w:marTop w:val="0"/>
          <w:marBottom w:val="0"/>
          <w:divBdr>
            <w:top w:val="none" w:sz="0" w:space="0" w:color="auto"/>
            <w:left w:val="none" w:sz="0" w:space="0" w:color="auto"/>
            <w:bottom w:val="none" w:sz="0" w:space="0" w:color="auto"/>
            <w:right w:val="none" w:sz="0" w:space="0" w:color="auto"/>
          </w:divBdr>
        </w:div>
      </w:divsChild>
    </w:div>
    <w:div w:id="1102994402">
      <w:bodyDiv w:val="1"/>
      <w:marLeft w:val="0"/>
      <w:marRight w:val="0"/>
      <w:marTop w:val="0"/>
      <w:marBottom w:val="0"/>
      <w:divBdr>
        <w:top w:val="none" w:sz="0" w:space="0" w:color="auto"/>
        <w:left w:val="none" w:sz="0" w:space="0" w:color="auto"/>
        <w:bottom w:val="none" w:sz="0" w:space="0" w:color="auto"/>
        <w:right w:val="none" w:sz="0" w:space="0" w:color="auto"/>
      </w:divBdr>
      <w:divsChild>
        <w:div w:id="897974991">
          <w:marLeft w:val="418"/>
          <w:marRight w:val="0"/>
          <w:marTop w:val="0"/>
          <w:marBottom w:val="0"/>
          <w:divBdr>
            <w:top w:val="none" w:sz="0" w:space="0" w:color="auto"/>
            <w:left w:val="none" w:sz="0" w:space="0" w:color="auto"/>
            <w:bottom w:val="none" w:sz="0" w:space="0" w:color="auto"/>
            <w:right w:val="none" w:sz="0" w:space="0" w:color="auto"/>
          </w:divBdr>
        </w:div>
        <w:div w:id="1372075011">
          <w:marLeft w:val="850"/>
          <w:marRight w:val="0"/>
          <w:marTop w:val="0"/>
          <w:marBottom w:val="0"/>
          <w:divBdr>
            <w:top w:val="none" w:sz="0" w:space="0" w:color="auto"/>
            <w:left w:val="none" w:sz="0" w:space="0" w:color="auto"/>
            <w:bottom w:val="none" w:sz="0" w:space="0" w:color="auto"/>
            <w:right w:val="none" w:sz="0" w:space="0" w:color="auto"/>
          </w:divBdr>
        </w:div>
        <w:div w:id="2003386849">
          <w:marLeft w:val="850"/>
          <w:marRight w:val="0"/>
          <w:marTop w:val="0"/>
          <w:marBottom w:val="0"/>
          <w:divBdr>
            <w:top w:val="none" w:sz="0" w:space="0" w:color="auto"/>
            <w:left w:val="none" w:sz="0" w:space="0" w:color="auto"/>
            <w:bottom w:val="none" w:sz="0" w:space="0" w:color="auto"/>
            <w:right w:val="none" w:sz="0" w:space="0" w:color="auto"/>
          </w:divBdr>
        </w:div>
        <w:div w:id="2100563609">
          <w:marLeft w:val="418"/>
          <w:marRight w:val="0"/>
          <w:marTop w:val="80"/>
          <w:marBottom w:val="0"/>
          <w:divBdr>
            <w:top w:val="none" w:sz="0" w:space="0" w:color="auto"/>
            <w:left w:val="none" w:sz="0" w:space="0" w:color="auto"/>
            <w:bottom w:val="none" w:sz="0" w:space="0" w:color="auto"/>
            <w:right w:val="none" w:sz="0" w:space="0" w:color="auto"/>
          </w:divBdr>
        </w:div>
        <w:div w:id="308636909">
          <w:marLeft w:val="850"/>
          <w:marRight w:val="0"/>
          <w:marTop w:val="0"/>
          <w:marBottom w:val="0"/>
          <w:divBdr>
            <w:top w:val="none" w:sz="0" w:space="0" w:color="auto"/>
            <w:left w:val="none" w:sz="0" w:space="0" w:color="auto"/>
            <w:bottom w:val="none" w:sz="0" w:space="0" w:color="auto"/>
            <w:right w:val="none" w:sz="0" w:space="0" w:color="auto"/>
          </w:divBdr>
        </w:div>
        <w:div w:id="1518422257">
          <w:marLeft w:val="850"/>
          <w:marRight w:val="0"/>
          <w:marTop w:val="0"/>
          <w:marBottom w:val="0"/>
          <w:divBdr>
            <w:top w:val="none" w:sz="0" w:space="0" w:color="auto"/>
            <w:left w:val="none" w:sz="0" w:space="0" w:color="auto"/>
            <w:bottom w:val="none" w:sz="0" w:space="0" w:color="auto"/>
            <w:right w:val="none" w:sz="0" w:space="0" w:color="auto"/>
          </w:divBdr>
        </w:div>
        <w:div w:id="1554076311">
          <w:marLeft w:val="418"/>
          <w:marRight w:val="0"/>
          <w:marTop w:val="80"/>
          <w:marBottom w:val="0"/>
          <w:divBdr>
            <w:top w:val="none" w:sz="0" w:space="0" w:color="auto"/>
            <w:left w:val="none" w:sz="0" w:space="0" w:color="auto"/>
            <w:bottom w:val="none" w:sz="0" w:space="0" w:color="auto"/>
            <w:right w:val="none" w:sz="0" w:space="0" w:color="auto"/>
          </w:divBdr>
        </w:div>
        <w:div w:id="348945073">
          <w:marLeft w:val="850"/>
          <w:marRight w:val="0"/>
          <w:marTop w:val="0"/>
          <w:marBottom w:val="0"/>
          <w:divBdr>
            <w:top w:val="none" w:sz="0" w:space="0" w:color="auto"/>
            <w:left w:val="none" w:sz="0" w:space="0" w:color="auto"/>
            <w:bottom w:val="none" w:sz="0" w:space="0" w:color="auto"/>
            <w:right w:val="none" w:sz="0" w:space="0" w:color="auto"/>
          </w:divBdr>
        </w:div>
        <w:div w:id="312149708">
          <w:marLeft w:val="850"/>
          <w:marRight w:val="0"/>
          <w:marTop w:val="0"/>
          <w:marBottom w:val="0"/>
          <w:divBdr>
            <w:top w:val="none" w:sz="0" w:space="0" w:color="auto"/>
            <w:left w:val="none" w:sz="0" w:space="0" w:color="auto"/>
            <w:bottom w:val="none" w:sz="0" w:space="0" w:color="auto"/>
            <w:right w:val="none" w:sz="0" w:space="0" w:color="auto"/>
          </w:divBdr>
        </w:div>
        <w:div w:id="1545480520">
          <w:marLeft w:val="850"/>
          <w:marRight w:val="0"/>
          <w:marTop w:val="0"/>
          <w:marBottom w:val="0"/>
          <w:divBdr>
            <w:top w:val="none" w:sz="0" w:space="0" w:color="auto"/>
            <w:left w:val="none" w:sz="0" w:space="0" w:color="auto"/>
            <w:bottom w:val="none" w:sz="0" w:space="0" w:color="auto"/>
            <w:right w:val="none" w:sz="0" w:space="0" w:color="auto"/>
          </w:divBdr>
        </w:div>
      </w:divsChild>
    </w:div>
    <w:div w:id="1246184476">
      <w:bodyDiv w:val="1"/>
      <w:marLeft w:val="0"/>
      <w:marRight w:val="0"/>
      <w:marTop w:val="0"/>
      <w:marBottom w:val="0"/>
      <w:divBdr>
        <w:top w:val="none" w:sz="0" w:space="0" w:color="auto"/>
        <w:left w:val="none" w:sz="0" w:space="0" w:color="auto"/>
        <w:bottom w:val="none" w:sz="0" w:space="0" w:color="auto"/>
        <w:right w:val="none" w:sz="0" w:space="0" w:color="auto"/>
      </w:divBdr>
      <w:divsChild>
        <w:div w:id="265769104">
          <w:marLeft w:val="446"/>
          <w:marRight w:val="0"/>
          <w:marTop w:val="115"/>
          <w:marBottom w:val="0"/>
          <w:divBdr>
            <w:top w:val="none" w:sz="0" w:space="0" w:color="auto"/>
            <w:left w:val="none" w:sz="0" w:space="0" w:color="auto"/>
            <w:bottom w:val="none" w:sz="0" w:space="0" w:color="auto"/>
            <w:right w:val="none" w:sz="0" w:space="0" w:color="auto"/>
          </w:divBdr>
        </w:div>
        <w:div w:id="1113330993">
          <w:marLeft w:val="1080"/>
          <w:marRight w:val="0"/>
          <w:marTop w:val="0"/>
          <w:marBottom w:val="0"/>
          <w:divBdr>
            <w:top w:val="none" w:sz="0" w:space="0" w:color="auto"/>
            <w:left w:val="none" w:sz="0" w:space="0" w:color="auto"/>
            <w:bottom w:val="none" w:sz="0" w:space="0" w:color="auto"/>
            <w:right w:val="none" w:sz="0" w:space="0" w:color="auto"/>
          </w:divBdr>
        </w:div>
        <w:div w:id="292908156">
          <w:marLeft w:val="1080"/>
          <w:marRight w:val="0"/>
          <w:marTop w:val="0"/>
          <w:marBottom w:val="0"/>
          <w:divBdr>
            <w:top w:val="none" w:sz="0" w:space="0" w:color="auto"/>
            <w:left w:val="none" w:sz="0" w:space="0" w:color="auto"/>
            <w:bottom w:val="none" w:sz="0" w:space="0" w:color="auto"/>
            <w:right w:val="none" w:sz="0" w:space="0" w:color="auto"/>
          </w:divBdr>
        </w:div>
        <w:div w:id="159278403">
          <w:marLeft w:val="1080"/>
          <w:marRight w:val="0"/>
          <w:marTop w:val="0"/>
          <w:marBottom w:val="0"/>
          <w:divBdr>
            <w:top w:val="none" w:sz="0" w:space="0" w:color="auto"/>
            <w:left w:val="none" w:sz="0" w:space="0" w:color="auto"/>
            <w:bottom w:val="none" w:sz="0" w:space="0" w:color="auto"/>
            <w:right w:val="none" w:sz="0" w:space="0" w:color="auto"/>
          </w:divBdr>
        </w:div>
        <w:div w:id="1468205765">
          <w:marLeft w:val="1526"/>
          <w:marRight w:val="0"/>
          <w:marTop w:val="0"/>
          <w:marBottom w:val="0"/>
          <w:divBdr>
            <w:top w:val="none" w:sz="0" w:space="0" w:color="auto"/>
            <w:left w:val="none" w:sz="0" w:space="0" w:color="auto"/>
            <w:bottom w:val="none" w:sz="0" w:space="0" w:color="auto"/>
            <w:right w:val="none" w:sz="0" w:space="0" w:color="auto"/>
          </w:divBdr>
        </w:div>
        <w:div w:id="845361087">
          <w:marLeft w:val="1526"/>
          <w:marRight w:val="0"/>
          <w:marTop w:val="0"/>
          <w:marBottom w:val="0"/>
          <w:divBdr>
            <w:top w:val="none" w:sz="0" w:space="0" w:color="auto"/>
            <w:left w:val="none" w:sz="0" w:space="0" w:color="auto"/>
            <w:bottom w:val="none" w:sz="0" w:space="0" w:color="auto"/>
            <w:right w:val="none" w:sz="0" w:space="0" w:color="auto"/>
          </w:divBdr>
        </w:div>
        <w:div w:id="1019699175">
          <w:marLeft w:val="1526"/>
          <w:marRight w:val="0"/>
          <w:marTop w:val="0"/>
          <w:marBottom w:val="0"/>
          <w:divBdr>
            <w:top w:val="none" w:sz="0" w:space="0" w:color="auto"/>
            <w:left w:val="none" w:sz="0" w:space="0" w:color="auto"/>
            <w:bottom w:val="none" w:sz="0" w:space="0" w:color="auto"/>
            <w:right w:val="none" w:sz="0" w:space="0" w:color="auto"/>
          </w:divBdr>
        </w:div>
      </w:divsChild>
    </w:div>
    <w:div w:id="1346594206">
      <w:bodyDiv w:val="1"/>
      <w:marLeft w:val="0"/>
      <w:marRight w:val="0"/>
      <w:marTop w:val="0"/>
      <w:marBottom w:val="0"/>
      <w:divBdr>
        <w:top w:val="none" w:sz="0" w:space="0" w:color="auto"/>
        <w:left w:val="none" w:sz="0" w:space="0" w:color="auto"/>
        <w:bottom w:val="none" w:sz="0" w:space="0" w:color="auto"/>
        <w:right w:val="none" w:sz="0" w:space="0" w:color="auto"/>
      </w:divBdr>
      <w:divsChild>
        <w:div w:id="587034937">
          <w:marLeft w:val="418"/>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gif"/><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496</TotalTime>
  <Pages>8</Pages>
  <Words>1404</Words>
  <Characters>8007</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Owner</cp:lastModifiedBy>
  <cp:revision>13</cp:revision>
  <cp:lastPrinted>2011-02-13T22:42:00Z</cp:lastPrinted>
  <dcterms:created xsi:type="dcterms:W3CDTF">2011-02-08T17:39:00Z</dcterms:created>
  <dcterms:modified xsi:type="dcterms:W3CDTF">2011-02-13T22:42:00Z</dcterms:modified>
</cp:coreProperties>
</file>